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center"/>
        <w:textAlignment w:val="auto"/>
        <w:rPr>
          <w:rStyle w:val="5"/>
          <w:rFonts w:hint="default" w:ascii="微软雅黑" w:hAnsi="微软雅黑" w:eastAsia="微软雅黑" w:cs="微软雅黑"/>
          <w:i w:val="0"/>
          <w:iCs w:val="0"/>
          <w:caps w:val="0"/>
          <w:color w:val="000000"/>
          <w:spacing w:val="0"/>
          <w:sz w:val="24"/>
          <w:szCs w:val="24"/>
          <w:shd w:val="clear" w:fill="FFFFFF"/>
          <w:lang w:val="en-US" w:eastAsia="zh-CN"/>
        </w:rPr>
      </w:pPr>
      <w:r>
        <w:rPr>
          <w:rStyle w:val="5"/>
          <w:rFonts w:hint="eastAsia" w:ascii="微软雅黑" w:hAnsi="微软雅黑" w:eastAsia="微软雅黑" w:cs="微软雅黑"/>
          <w:i w:val="0"/>
          <w:iCs w:val="0"/>
          <w:caps w:val="0"/>
          <w:color w:val="000000"/>
          <w:spacing w:val="0"/>
          <w:sz w:val="24"/>
          <w:szCs w:val="24"/>
          <w:shd w:val="clear" w:fill="FFFFFF"/>
          <w:lang w:val="en-US" w:eastAsia="zh-CN"/>
        </w:rPr>
        <w:t>盐城市</w:t>
      </w:r>
      <w:bookmarkStart w:id="0" w:name="_GoBack"/>
      <w:bookmarkEnd w:id="0"/>
      <w:r>
        <w:rPr>
          <w:rStyle w:val="5"/>
          <w:rFonts w:hint="eastAsia" w:ascii="微软雅黑" w:hAnsi="微软雅黑" w:eastAsia="微软雅黑" w:cs="微软雅黑"/>
          <w:i w:val="0"/>
          <w:iCs w:val="0"/>
          <w:caps w:val="0"/>
          <w:color w:val="000000"/>
          <w:spacing w:val="0"/>
          <w:sz w:val="24"/>
          <w:szCs w:val="24"/>
          <w:shd w:val="clear" w:fill="FFFFFF"/>
          <w:lang w:val="en-US" w:eastAsia="zh-CN"/>
        </w:rPr>
        <w:t>重大行政决策程序办法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center"/>
        <w:textAlignment w:val="auto"/>
        <w:rPr>
          <w:rFonts w:ascii="微软雅黑" w:hAnsi="微软雅黑" w:eastAsia="微软雅黑" w:cs="微软雅黑"/>
          <w:i w:val="0"/>
          <w:iCs w:val="0"/>
          <w:caps w:val="0"/>
          <w:color w:val="000000"/>
          <w:spacing w:val="0"/>
          <w:sz w:val="24"/>
          <w:szCs w:val="24"/>
        </w:rPr>
      </w:pPr>
      <w:r>
        <w:rPr>
          <w:rStyle w:val="5"/>
          <w:rFonts w:hint="eastAsia" w:ascii="微软雅黑" w:hAnsi="微软雅黑" w:eastAsia="微软雅黑" w:cs="微软雅黑"/>
          <w:i w:val="0"/>
          <w:iCs w:val="0"/>
          <w:caps w:val="0"/>
          <w:color w:val="000000"/>
          <w:spacing w:val="0"/>
          <w:sz w:val="24"/>
          <w:szCs w:val="24"/>
          <w:shd w:val="clear" w:fill="FFFFFF"/>
        </w:rPr>
        <w:t>第一章　总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第一条【立法目的】</w:t>
      </w:r>
      <w:r>
        <w:rPr>
          <w:rFonts w:hint="eastAsia" w:ascii="微软雅黑" w:hAnsi="微软雅黑" w:eastAsia="微软雅黑" w:cs="微软雅黑"/>
          <w:i w:val="0"/>
          <w:iCs w:val="0"/>
          <w:caps w:val="0"/>
          <w:color w:val="000000"/>
          <w:spacing w:val="0"/>
          <w:sz w:val="24"/>
          <w:szCs w:val="24"/>
          <w:shd w:val="clear" w:fill="FFFFFF"/>
          <w:lang w:val="en-US" w:eastAsia="zh-CN"/>
        </w:rPr>
        <w:t xml:space="preserve"> </w:t>
      </w:r>
      <w:r>
        <w:rPr>
          <w:rFonts w:hint="eastAsia" w:ascii="微软雅黑" w:hAnsi="微软雅黑" w:eastAsia="微软雅黑" w:cs="微软雅黑"/>
          <w:i w:val="0"/>
          <w:iCs w:val="0"/>
          <w:caps w:val="0"/>
          <w:color w:val="000000"/>
          <w:spacing w:val="0"/>
          <w:sz w:val="24"/>
          <w:szCs w:val="24"/>
          <w:shd w:val="clear" w:fill="FFFFFF"/>
        </w:rPr>
        <w:t>为了规范重大行政决策程序，</w:t>
      </w:r>
      <w:r>
        <w:rPr>
          <w:rFonts w:hint="eastAsia" w:ascii="微软雅黑" w:hAnsi="微软雅黑" w:eastAsia="微软雅黑" w:cs="微软雅黑"/>
          <w:i w:val="0"/>
          <w:iCs w:val="0"/>
          <w:caps w:val="0"/>
          <w:color w:val="000000"/>
          <w:spacing w:val="0"/>
          <w:sz w:val="24"/>
          <w:szCs w:val="24"/>
          <w:shd w:val="clear" w:fill="FFFFFF"/>
          <w:lang w:val="en-US" w:eastAsia="zh-CN"/>
        </w:rPr>
        <w:t>保障</w:t>
      </w:r>
      <w:r>
        <w:rPr>
          <w:rFonts w:hint="eastAsia" w:ascii="微软雅黑" w:hAnsi="微软雅黑" w:eastAsia="微软雅黑" w:cs="微软雅黑"/>
          <w:i w:val="0"/>
          <w:iCs w:val="0"/>
          <w:caps w:val="0"/>
          <w:color w:val="000000"/>
          <w:spacing w:val="0"/>
          <w:sz w:val="24"/>
          <w:szCs w:val="24"/>
          <w:shd w:val="clear" w:fill="FFFFFF"/>
        </w:rPr>
        <w:t>科学、民主、依法决策，提高重大行政决策质量和效率，明确决策责任，根据《重大行政决策程序暂行条例》</w:t>
      </w:r>
      <w:r>
        <w:rPr>
          <w:rFonts w:hint="eastAsia" w:ascii="微软雅黑" w:hAnsi="微软雅黑" w:eastAsia="微软雅黑" w:cs="微软雅黑"/>
          <w:i w:val="0"/>
          <w:iCs w:val="0"/>
          <w:caps w:val="0"/>
          <w:color w:val="000000"/>
          <w:spacing w:val="0"/>
          <w:sz w:val="24"/>
          <w:szCs w:val="24"/>
          <w:shd w:val="clear" w:fill="FFFFFF"/>
          <w:lang w:val="en-US" w:eastAsia="zh-CN"/>
        </w:rPr>
        <w:t>和</w:t>
      </w:r>
      <w:r>
        <w:rPr>
          <w:rFonts w:hint="eastAsia" w:ascii="微软雅黑" w:hAnsi="微软雅黑" w:eastAsia="微软雅黑" w:cs="微软雅黑"/>
          <w:i w:val="0"/>
          <w:iCs w:val="0"/>
          <w:caps w:val="0"/>
          <w:color w:val="000000"/>
          <w:spacing w:val="0"/>
          <w:sz w:val="24"/>
          <w:szCs w:val="24"/>
          <w:shd w:val="clear" w:fill="FFFFFF"/>
        </w:rPr>
        <w:t>有关法律法规，结合本</w:t>
      </w:r>
      <w:r>
        <w:rPr>
          <w:rFonts w:hint="eastAsia" w:ascii="微软雅黑" w:hAnsi="微软雅黑" w:eastAsia="微软雅黑" w:cs="微软雅黑"/>
          <w:i w:val="0"/>
          <w:iCs w:val="0"/>
          <w:caps w:val="0"/>
          <w:color w:val="000000"/>
          <w:spacing w:val="0"/>
          <w:sz w:val="24"/>
          <w:szCs w:val="24"/>
          <w:shd w:val="clear" w:fill="FFFFFF"/>
          <w:lang w:val="en-US" w:eastAsia="zh-CN"/>
        </w:rPr>
        <w:t>市</w:t>
      </w:r>
      <w:r>
        <w:rPr>
          <w:rFonts w:hint="eastAsia" w:ascii="微软雅黑" w:hAnsi="微软雅黑" w:eastAsia="微软雅黑" w:cs="微软雅黑"/>
          <w:i w:val="0"/>
          <w:iCs w:val="0"/>
          <w:caps w:val="0"/>
          <w:color w:val="000000"/>
          <w:spacing w:val="0"/>
          <w:sz w:val="24"/>
          <w:szCs w:val="24"/>
          <w:shd w:val="clear" w:fill="FFFFFF"/>
        </w:rPr>
        <w:t>实际，制定本</w:t>
      </w:r>
      <w:r>
        <w:rPr>
          <w:rFonts w:hint="eastAsia" w:ascii="微软雅黑" w:hAnsi="微软雅黑" w:eastAsia="微软雅黑" w:cs="微软雅黑"/>
          <w:i w:val="0"/>
          <w:iCs w:val="0"/>
          <w:caps w:val="0"/>
          <w:color w:val="000000"/>
          <w:spacing w:val="0"/>
          <w:sz w:val="24"/>
          <w:szCs w:val="24"/>
          <w:shd w:val="clear" w:fill="FFFFFF"/>
          <w:lang w:val="en-US" w:eastAsia="zh-CN"/>
        </w:rPr>
        <w:t>办法</w:t>
      </w:r>
      <w:r>
        <w:rPr>
          <w:rFonts w:hint="eastAsia" w:ascii="微软雅黑" w:hAnsi="微软雅黑" w:eastAsia="微软雅黑" w:cs="微软雅黑"/>
          <w:i w:val="0"/>
          <w:iCs w:val="0"/>
          <w:caps w:val="0"/>
          <w:color w:val="000000"/>
          <w:spacing w:val="0"/>
          <w:sz w:val="24"/>
          <w:szCs w:val="24"/>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default" w:ascii="微软雅黑" w:hAnsi="微软雅黑" w:eastAsia="微软雅黑" w:cs="微软雅黑"/>
          <w:i w:val="0"/>
          <w:iCs w:val="0"/>
          <w:caps w:val="0"/>
          <w:color w:val="000000"/>
          <w:spacing w:val="0"/>
          <w:sz w:val="24"/>
          <w:szCs w:val="24"/>
          <w:lang w:val="en-US"/>
        </w:rPr>
      </w:pPr>
      <w:r>
        <w:rPr>
          <w:rFonts w:hint="eastAsia" w:ascii="微软雅黑" w:hAnsi="微软雅黑" w:eastAsia="微软雅黑" w:cs="微软雅黑"/>
          <w:i w:val="0"/>
          <w:iCs w:val="0"/>
          <w:caps w:val="0"/>
          <w:color w:val="000000"/>
          <w:spacing w:val="0"/>
          <w:sz w:val="24"/>
          <w:szCs w:val="24"/>
          <w:shd w:val="clear" w:fill="FFFFFF"/>
        </w:rPr>
        <w:t xml:space="preserve">　　第二条【适用范围】 </w:t>
      </w:r>
      <w:r>
        <w:rPr>
          <w:rFonts w:hint="eastAsia" w:ascii="微软雅黑" w:hAnsi="微软雅黑" w:eastAsia="微软雅黑" w:cs="微软雅黑"/>
          <w:i w:val="0"/>
          <w:iCs w:val="0"/>
          <w:caps w:val="0"/>
          <w:color w:val="000000"/>
          <w:spacing w:val="0"/>
          <w:sz w:val="24"/>
          <w:szCs w:val="24"/>
          <w:shd w:val="clear" w:fill="FFFFFF"/>
          <w:lang w:val="en-US" w:eastAsia="zh-CN"/>
        </w:rPr>
        <w:t>市、县（区）人民政府</w:t>
      </w:r>
      <w:r>
        <w:rPr>
          <w:rFonts w:hint="eastAsia" w:ascii="微软雅黑" w:hAnsi="微软雅黑" w:eastAsia="微软雅黑" w:cs="微软雅黑"/>
          <w:i w:val="0"/>
          <w:iCs w:val="0"/>
          <w:caps w:val="0"/>
          <w:color w:val="000000"/>
          <w:spacing w:val="0"/>
          <w:sz w:val="24"/>
          <w:szCs w:val="24"/>
          <w:shd w:val="clear" w:fill="FFFFFF"/>
        </w:rPr>
        <w:t>(以下简称决策机关)重大行政决策的作出和调整程序。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第三条【决策事项】 本</w:t>
      </w:r>
      <w:r>
        <w:rPr>
          <w:rFonts w:hint="eastAsia" w:ascii="微软雅黑" w:hAnsi="微软雅黑" w:eastAsia="微软雅黑" w:cs="微软雅黑"/>
          <w:i w:val="0"/>
          <w:iCs w:val="0"/>
          <w:caps w:val="0"/>
          <w:color w:val="000000"/>
          <w:spacing w:val="0"/>
          <w:sz w:val="24"/>
          <w:szCs w:val="24"/>
          <w:shd w:val="clear" w:fill="FFFFFF"/>
          <w:lang w:val="en-US" w:eastAsia="zh-CN"/>
        </w:rPr>
        <w:t>办法</w:t>
      </w:r>
      <w:r>
        <w:rPr>
          <w:rFonts w:hint="eastAsia" w:ascii="微软雅黑" w:hAnsi="微软雅黑" w:eastAsia="微软雅黑" w:cs="微软雅黑"/>
          <w:i w:val="0"/>
          <w:iCs w:val="0"/>
          <w:caps w:val="0"/>
          <w:color w:val="000000"/>
          <w:spacing w:val="0"/>
          <w:sz w:val="24"/>
          <w:szCs w:val="24"/>
          <w:shd w:val="clear" w:fill="FFFFFF"/>
        </w:rPr>
        <w:t>所称重大行政决策，具体包括下列事项：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(一)制定有关公共服务、市场监管、社会管理、环境保护等方面的重大公共政策和措施;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(二)编制经济和社会发展等方面的重要规划;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(三)制定开发利用、保护重要自然资源和文化资源的重大公共政策和措施;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(四)安排重大政府投资项目、重大公共建设项目，处置重大国有资产等重大事项;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80"/>
        <w:textAlignment w:val="auto"/>
        <w:rPr>
          <w:rFonts w:hint="eastAsia" w:ascii="微软雅黑" w:hAnsi="微软雅黑" w:eastAsia="微软雅黑" w:cs="微软雅黑"/>
          <w:i w:val="0"/>
          <w:iCs w:val="0"/>
          <w:caps w:val="0"/>
          <w:color w:val="000000"/>
          <w:spacing w:val="0"/>
          <w:sz w:val="24"/>
          <w:szCs w:val="24"/>
          <w:shd w:val="clear" w:fill="FFFFFF"/>
        </w:rPr>
      </w:pPr>
      <w:r>
        <w:rPr>
          <w:rFonts w:hint="eastAsia" w:ascii="微软雅黑" w:hAnsi="微软雅黑" w:eastAsia="微软雅黑" w:cs="微软雅黑"/>
          <w:i w:val="0"/>
          <w:iCs w:val="0"/>
          <w:caps w:val="0"/>
          <w:color w:val="000000"/>
          <w:spacing w:val="0"/>
          <w:sz w:val="24"/>
          <w:szCs w:val="24"/>
          <w:shd w:val="clear" w:fill="FFFFFF"/>
        </w:rPr>
        <w:t>(五)决定对经济社会发展有重大影响、涉及重大公共利益或者社会公众切身利益的其他重大事项。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80"/>
        <w:textAlignment w:val="auto"/>
        <w:rPr>
          <w:rFonts w:hint="default" w:ascii="微软雅黑" w:hAnsi="微软雅黑" w:eastAsia="微软雅黑" w:cs="微软雅黑"/>
          <w:i w:val="0"/>
          <w:iCs w:val="0"/>
          <w:caps w:val="0"/>
          <w:color w:val="000000"/>
          <w:spacing w:val="0"/>
          <w:sz w:val="24"/>
          <w:szCs w:val="24"/>
          <w:shd w:val="clear" w:fill="FFFFFF"/>
          <w:lang w:val="en-US" w:eastAsia="zh-CN"/>
        </w:rPr>
      </w:pPr>
      <w:r>
        <w:rPr>
          <w:rFonts w:hint="eastAsia" w:ascii="微软雅黑" w:hAnsi="微软雅黑" w:eastAsia="微软雅黑" w:cs="微软雅黑"/>
          <w:i w:val="0"/>
          <w:iCs w:val="0"/>
          <w:caps w:val="0"/>
          <w:color w:val="000000"/>
          <w:spacing w:val="0"/>
          <w:sz w:val="24"/>
          <w:szCs w:val="24"/>
          <w:shd w:val="clear" w:fill="FFFFFF"/>
          <w:lang w:val="en-US" w:eastAsia="zh-CN"/>
        </w:rPr>
        <w:t>法律、行政法规对本条第一款规定事项的决策程序另有规定的，依照其规定。财政政策、货币政策等涉及宏观调控的决策，政府立法决策以及突发事件应急处置，不适用本办法。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决策机关</w:t>
      </w:r>
      <w:r>
        <w:rPr>
          <w:rFonts w:hint="eastAsia" w:ascii="微软雅黑" w:hAnsi="微软雅黑" w:eastAsia="微软雅黑" w:cs="微软雅黑"/>
          <w:i w:val="0"/>
          <w:iCs w:val="0"/>
          <w:caps w:val="0"/>
          <w:color w:val="000000"/>
          <w:spacing w:val="0"/>
          <w:sz w:val="24"/>
          <w:szCs w:val="24"/>
          <w:shd w:val="clear" w:fill="FFFFFF"/>
          <w:lang w:val="en-US" w:eastAsia="zh-CN"/>
        </w:rPr>
        <w:t>可以</w:t>
      </w:r>
      <w:r>
        <w:rPr>
          <w:rFonts w:hint="eastAsia" w:ascii="微软雅黑" w:hAnsi="微软雅黑" w:eastAsia="微软雅黑" w:cs="微软雅黑"/>
          <w:i w:val="0"/>
          <w:iCs w:val="0"/>
          <w:caps w:val="0"/>
          <w:color w:val="000000"/>
          <w:spacing w:val="0"/>
          <w:sz w:val="24"/>
          <w:szCs w:val="24"/>
          <w:shd w:val="clear" w:fill="FFFFFF"/>
        </w:rPr>
        <w:t>根据</w:t>
      </w:r>
      <w:r>
        <w:rPr>
          <w:rFonts w:hint="eastAsia" w:ascii="微软雅黑" w:hAnsi="微软雅黑" w:eastAsia="微软雅黑" w:cs="微软雅黑"/>
          <w:i w:val="0"/>
          <w:iCs w:val="0"/>
          <w:caps w:val="0"/>
          <w:color w:val="000000"/>
          <w:spacing w:val="0"/>
          <w:sz w:val="24"/>
          <w:szCs w:val="24"/>
          <w:shd w:val="clear" w:fill="FFFFFF"/>
          <w:lang w:val="en-US" w:eastAsia="zh-CN"/>
        </w:rPr>
        <w:t>本条第一款</w:t>
      </w:r>
      <w:r>
        <w:rPr>
          <w:rFonts w:hint="eastAsia" w:ascii="微软雅黑" w:hAnsi="微软雅黑" w:eastAsia="微软雅黑" w:cs="微软雅黑"/>
          <w:i w:val="0"/>
          <w:iCs w:val="0"/>
          <w:caps w:val="0"/>
          <w:color w:val="000000"/>
          <w:spacing w:val="0"/>
          <w:sz w:val="24"/>
          <w:szCs w:val="24"/>
          <w:shd w:val="clear" w:fill="FFFFFF"/>
        </w:rPr>
        <w:t>规定和职责权限，结合本地实际，确定重大行政决策的事项范围目录和年度目录，经同级党委同意后向社会公布</w:t>
      </w:r>
      <w:r>
        <w:rPr>
          <w:rFonts w:hint="eastAsia" w:ascii="微软雅黑" w:hAnsi="微软雅黑" w:eastAsia="微软雅黑" w:cs="微软雅黑"/>
          <w:i w:val="0"/>
          <w:iCs w:val="0"/>
          <w:caps w:val="0"/>
          <w:color w:val="000000"/>
          <w:spacing w:val="0"/>
          <w:sz w:val="24"/>
          <w:szCs w:val="24"/>
          <w:shd w:val="clear" w:fill="FFFFFF"/>
          <w:lang w:eastAsia="zh-CN"/>
        </w:rPr>
        <w:t>，</w:t>
      </w:r>
      <w:r>
        <w:rPr>
          <w:rFonts w:hint="eastAsia" w:ascii="微软雅黑" w:hAnsi="微软雅黑" w:eastAsia="微软雅黑" w:cs="微软雅黑"/>
          <w:i w:val="0"/>
          <w:iCs w:val="0"/>
          <w:caps w:val="0"/>
          <w:color w:val="000000"/>
          <w:spacing w:val="0"/>
          <w:sz w:val="24"/>
          <w:szCs w:val="24"/>
          <w:shd w:val="clear" w:fill="FFFFFF"/>
          <w:lang w:val="en-US" w:eastAsia="zh-CN"/>
        </w:rPr>
        <w:t>并</w:t>
      </w:r>
      <w:r>
        <w:rPr>
          <w:rFonts w:hint="eastAsia" w:ascii="微软雅黑" w:hAnsi="微软雅黑" w:eastAsia="微软雅黑" w:cs="微软雅黑"/>
          <w:i w:val="0"/>
          <w:iCs w:val="0"/>
          <w:caps w:val="0"/>
          <w:color w:val="000000"/>
          <w:spacing w:val="0"/>
          <w:sz w:val="24"/>
          <w:szCs w:val="24"/>
          <w:shd w:val="clear" w:fill="FFFFFF"/>
        </w:rPr>
        <w:t>根据实际情况适时进行调整。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第四条【加强党的领导】</w:t>
      </w:r>
      <w:r>
        <w:rPr>
          <w:rFonts w:hint="eastAsia" w:ascii="微软雅黑" w:hAnsi="微软雅黑" w:eastAsia="微软雅黑" w:cs="微软雅黑"/>
          <w:i w:val="0"/>
          <w:iCs w:val="0"/>
          <w:caps w:val="0"/>
          <w:color w:val="000000"/>
          <w:spacing w:val="0"/>
          <w:sz w:val="24"/>
          <w:szCs w:val="24"/>
          <w:shd w:val="clear" w:fill="FFFFFF"/>
          <w:lang w:val="en-US" w:eastAsia="zh-CN"/>
        </w:rPr>
        <w:t xml:space="preserve"> </w:t>
      </w:r>
      <w:r>
        <w:rPr>
          <w:rFonts w:hint="eastAsia" w:ascii="微软雅黑" w:hAnsi="微软雅黑" w:eastAsia="微软雅黑" w:cs="微软雅黑"/>
          <w:i w:val="0"/>
          <w:iCs w:val="0"/>
          <w:caps w:val="0"/>
          <w:color w:val="000000"/>
          <w:spacing w:val="0"/>
          <w:sz w:val="24"/>
          <w:szCs w:val="24"/>
          <w:shd w:val="clear" w:fill="FFFFFF"/>
        </w:rPr>
        <w:t>重大行政决策必须坚持和加强党的全面领导，全面贯彻党的路线方针政策和决策部署，发挥党的领导核心作用，把党的领导贯彻到重大行政决策全过程。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第五条【基本原则】 作出重大行政决策应当遵循科学、民主、依法决策的原则，依法履行公众参与、专家论证、风险评估、合法性审查、集体讨论决定等程序。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第六条【工作保障】 决策机关应当对重大行政决策所需经费予以保障，将所</w:t>
      </w:r>
      <w:r>
        <w:rPr>
          <w:rFonts w:hint="eastAsia" w:ascii="微软雅黑" w:hAnsi="微软雅黑" w:eastAsia="微软雅黑" w:cs="微软雅黑"/>
          <w:i w:val="0"/>
          <w:iCs w:val="0"/>
          <w:caps w:val="0"/>
          <w:color w:val="000000"/>
          <w:spacing w:val="0"/>
          <w:sz w:val="24"/>
          <w:szCs w:val="24"/>
          <w:shd w:val="clear" w:fill="FFFFFF"/>
          <w:lang w:val="en-US" w:eastAsia="zh-CN"/>
        </w:rPr>
        <w:t>需</w:t>
      </w:r>
      <w:r>
        <w:rPr>
          <w:rFonts w:hint="eastAsia" w:ascii="微软雅黑" w:hAnsi="微软雅黑" w:eastAsia="微软雅黑" w:cs="微软雅黑"/>
          <w:i w:val="0"/>
          <w:iCs w:val="0"/>
          <w:caps w:val="0"/>
          <w:color w:val="000000"/>
          <w:spacing w:val="0"/>
          <w:sz w:val="24"/>
          <w:szCs w:val="24"/>
          <w:shd w:val="clear" w:fill="FFFFFF"/>
        </w:rPr>
        <w:t>经费列入本级财政预算。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第七条【监督】</w:t>
      </w:r>
      <w:r>
        <w:rPr>
          <w:rFonts w:hint="eastAsia" w:ascii="微软雅黑" w:hAnsi="微软雅黑" w:eastAsia="微软雅黑" w:cs="微软雅黑"/>
          <w:i w:val="0"/>
          <w:iCs w:val="0"/>
          <w:caps w:val="0"/>
          <w:color w:val="000000"/>
          <w:spacing w:val="0"/>
          <w:sz w:val="24"/>
          <w:szCs w:val="24"/>
          <w:shd w:val="clear" w:fill="FFFFFF"/>
          <w:lang w:val="en-US" w:eastAsia="zh-CN"/>
        </w:rPr>
        <w:t xml:space="preserve"> </w:t>
      </w:r>
      <w:r>
        <w:rPr>
          <w:rFonts w:hint="eastAsia" w:ascii="微软雅黑" w:hAnsi="微软雅黑" w:eastAsia="微软雅黑" w:cs="微软雅黑"/>
          <w:i w:val="0"/>
          <w:iCs w:val="0"/>
          <w:caps w:val="0"/>
          <w:color w:val="000000"/>
          <w:spacing w:val="0"/>
          <w:sz w:val="24"/>
          <w:szCs w:val="24"/>
          <w:shd w:val="clear" w:fill="FFFFFF"/>
        </w:rPr>
        <w:t>重大行政决策依法接受本级人民代表大会及其常务委员</w:t>
      </w:r>
      <w:r>
        <w:rPr>
          <w:rFonts w:hint="eastAsia" w:ascii="微软雅黑" w:hAnsi="微软雅黑" w:eastAsia="微软雅黑" w:cs="微软雅黑"/>
          <w:i w:val="0"/>
          <w:iCs w:val="0"/>
          <w:caps w:val="0"/>
          <w:color w:val="000000"/>
          <w:spacing w:val="0"/>
          <w:sz w:val="24"/>
          <w:szCs w:val="24"/>
          <w:shd w:val="clear" w:fill="FFFFFF"/>
          <w:lang w:val="en-US" w:eastAsia="zh-CN"/>
        </w:rPr>
        <w:t>会</w:t>
      </w:r>
      <w:r>
        <w:rPr>
          <w:rFonts w:hint="eastAsia" w:ascii="微软雅黑" w:hAnsi="微软雅黑" w:eastAsia="微软雅黑" w:cs="微软雅黑"/>
          <w:i w:val="0"/>
          <w:iCs w:val="0"/>
          <w:caps w:val="0"/>
          <w:color w:val="000000"/>
          <w:spacing w:val="0"/>
          <w:sz w:val="24"/>
          <w:szCs w:val="24"/>
          <w:shd w:val="clear" w:fill="FFFFFF"/>
          <w:lang w:eastAsia="zh-CN"/>
        </w:rPr>
        <w:t>、</w:t>
      </w:r>
      <w:r>
        <w:rPr>
          <w:rFonts w:hint="eastAsia" w:ascii="微软雅黑" w:hAnsi="微软雅黑" w:eastAsia="微软雅黑" w:cs="微软雅黑"/>
          <w:i w:val="0"/>
          <w:iCs w:val="0"/>
          <w:caps w:val="0"/>
          <w:color w:val="000000"/>
          <w:spacing w:val="0"/>
          <w:sz w:val="24"/>
          <w:szCs w:val="24"/>
          <w:shd w:val="clear" w:fill="FFFFFF"/>
          <w:lang w:val="en-US" w:eastAsia="zh-CN"/>
        </w:rPr>
        <w:t>上级行政机关以及审计机关</w:t>
      </w:r>
      <w:r>
        <w:rPr>
          <w:rFonts w:hint="eastAsia" w:ascii="微软雅黑" w:hAnsi="微软雅黑" w:eastAsia="微软雅黑" w:cs="微软雅黑"/>
          <w:i w:val="0"/>
          <w:iCs w:val="0"/>
          <w:caps w:val="0"/>
          <w:color w:val="000000"/>
          <w:spacing w:val="0"/>
          <w:sz w:val="24"/>
          <w:szCs w:val="24"/>
          <w:shd w:val="clear" w:fill="FFFFFF"/>
        </w:rPr>
        <w:t>的监督，根据法律、法规规定属于本级人民代表大会及其常务委员会讨论决定的重大事项范围或者应当在出台前向本级人民代表大会常务委员会报告的，按照有关规定办理。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第八条【考核评价】</w:t>
      </w:r>
      <w:r>
        <w:rPr>
          <w:rFonts w:hint="eastAsia" w:ascii="微软雅黑" w:hAnsi="微软雅黑" w:eastAsia="微软雅黑" w:cs="微软雅黑"/>
          <w:i w:val="0"/>
          <w:iCs w:val="0"/>
          <w:caps w:val="0"/>
          <w:color w:val="000000"/>
          <w:spacing w:val="0"/>
          <w:sz w:val="24"/>
          <w:szCs w:val="24"/>
          <w:shd w:val="clear" w:fill="FFFFFF"/>
          <w:lang w:val="en-US" w:eastAsia="zh-CN"/>
        </w:rPr>
        <w:t xml:space="preserve"> </w:t>
      </w:r>
      <w:r>
        <w:rPr>
          <w:rFonts w:hint="eastAsia" w:ascii="微软雅黑" w:hAnsi="微软雅黑" w:eastAsia="微软雅黑" w:cs="微软雅黑"/>
          <w:i w:val="0"/>
          <w:iCs w:val="0"/>
          <w:caps w:val="0"/>
          <w:color w:val="000000"/>
          <w:spacing w:val="0"/>
          <w:sz w:val="24"/>
          <w:szCs w:val="24"/>
          <w:shd w:val="clear" w:fill="FFFFFF"/>
        </w:rPr>
        <w:t>重大行政决策情况应当纳入政府目标管理绩效考核，并将考核结果作为考核评价决策机关及其领导人员的重要内容。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center"/>
        <w:textAlignment w:val="auto"/>
        <w:rPr>
          <w:rFonts w:hint="eastAsia" w:ascii="微软雅黑" w:hAnsi="微软雅黑" w:eastAsia="微软雅黑" w:cs="微软雅黑"/>
          <w:i w:val="0"/>
          <w:iCs w:val="0"/>
          <w:caps w:val="0"/>
          <w:color w:val="000000"/>
          <w:spacing w:val="0"/>
          <w:sz w:val="24"/>
          <w:szCs w:val="24"/>
        </w:rPr>
      </w:pPr>
      <w:r>
        <w:rPr>
          <w:rStyle w:val="5"/>
          <w:rFonts w:hint="eastAsia" w:ascii="微软雅黑" w:hAnsi="微软雅黑" w:eastAsia="微软雅黑" w:cs="微软雅黑"/>
          <w:i w:val="0"/>
          <w:iCs w:val="0"/>
          <w:caps w:val="0"/>
          <w:color w:val="000000"/>
          <w:spacing w:val="0"/>
          <w:sz w:val="24"/>
          <w:szCs w:val="24"/>
          <w:shd w:val="clear" w:fill="FFFFFF"/>
        </w:rPr>
        <w:t>第二章　决策草案的形成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center"/>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第一节 决策启动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80"/>
        <w:textAlignment w:val="auto"/>
        <w:rPr>
          <w:rFonts w:hint="eastAsia" w:ascii="微软雅黑" w:hAnsi="微软雅黑" w:eastAsia="微软雅黑" w:cs="微软雅黑"/>
          <w:i w:val="0"/>
          <w:iCs w:val="0"/>
          <w:caps w:val="0"/>
          <w:color w:val="000000"/>
          <w:spacing w:val="0"/>
          <w:sz w:val="24"/>
          <w:szCs w:val="24"/>
          <w:shd w:val="clear" w:fill="FFFFFF"/>
        </w:rPr>
      </w:pPr>
      <w:r>
        <w:rPr>
          <w:rFonts w:hint="eastAsia" w:ascii="微软雅黑" w:hAnsi="微软雅黑" w:eastAsia="微软雅黑" w:cs="微软雅黑"/>
          <w:i w:val="0"/>
          <w:iCs w:val="0"/>
          <w:caps w:val="0"/>
          <w:color w:val="000000"/>
          <w:spacing w:val="0"/>
          <w:sz w:val="24"/>
          <w:szCs w:val="24"/>
          <w:shd w:val="clear" w:fill="FFFFFF"/>
        </w:rPr>
        <w:t>第九条【决策建议】</w:t>
      </w:r>
      <w:r>
        <w:rPr>
          <w:rFonts w:hint="eastAsia" w:ascii="微软雅黑" w:hAnsi="微软雅黑" w:eastAsia="微软雅黑" w:cs="微软雅黑"/>
          <w:i w:val="0"/>
          <w:iCs w:val="0"/>
          <w:caps w:val="0"/>
          <w:color w:val="000000"/>
          <w:spacing w:val="0"/>
          <w:sz w:val="24"/>
          <w:szCs w:val="24"/>
          <w:shd w:val="clear" w:fill="FFFFFF"/>
          <w:lang w:val="en-US" w:eastAsia="zh-CN"/>
        </w:rPr>
        <w:t xml:space="preserve"> </w:t>
      </w:r>
      <w:r>
        <w:rPr>
          <w:rFonts w:hint="eastAsia" w:ascii="微软雅黑" w:hAnsi="微软雅黑" w:eastAsia="微软雅黑" w:cs="微软雅黑"/>
          <w:i w:val="0"/>
          <w:iCs w:val="0"/>
          <w:caps w:val="0"/>
          <w:color w:val="000000"/>
          <w:spacing w:val="0"/>
          <w:sz w:val="24"/>
          <w:szCs w:val="24"/>
          <w:shd w:val="clear" w:fill="FFFFFF"/>
        </w:rPr>
        <w:t>对各方面提出的重大行政决策建议，按照</w:t>
      </w:r>
      <w:r>
        <w:rPr>
          <w:rFonts w:hint="eastAsia" w:ascii="微软雅黑" w:hAnsi="微软雅黑" w:eastAsia="微软雅黑" w:cs="微软雅黑"/>
          <w:i w:val="0"/>
          <w:iCs w:val="0"/>
          <w:caps w:val="0"/>
          <w:color w:val="000000"/>
          <w:spacing w:val="0"/>
          <w:sz w:val="24"/>
          <w:szCs w:val="24"/>
          <w:shd w:val="clear" w:fill="FFFFFF"/>
          <w:lang w:val="en-US" w:eastAsia="zh-CN"/>
        </w:rPr>
        <w:t>下列</w:t>
      </w:r>
      <w:r>
        <w:rPr>
          <w:rFonts w:hint="eastAsia" w:ascii="微软雅黑" w:hAnsi="微软雅黑" w:eastAsia="微软雅黑" w:cs="微软雅黑"/>
          <w:i w:val="0"/>
          <w:iCs w:val="0"/>
          <w:caps w:val="0"/>
          <w:color w:val="000000"/>
          <w:spacing w:val="0"/>
          <w:sz w:val="24"/>
          <w:szCs w:val="24"/>
          <w:shd w:val="clear" w:fill="FFFFFF"/>
        </w:rPr>
        <w:t>规定进行研究论证后，报请决策机关决定是否启动决策程序。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hint="eastAsia" w:ascii="微软雅黑" w:hAnsi="微软雅黑" w:eastAsia="微软雅黑" w:cs="微软雅黑"/>
          <w:i w:val="0"/>
          <w:iCs w:val="0"/>
          <w:caps w:val="0"/>
          <w:color w:val="000000"/>
          <w:spacing w:val="0"/>
          <w:sz w:val="24"/>
          <w:szCs w:val="24"/>
          <w:shd w:val="clear" w:fill="FFFFFF"/>
          <w:lang w:eastAsia="zh-CN"/>
        </w:rPr>
      </w:pPr>
      <w:r>
        <w:rPr>
          <w:rFonts w:hint="eastAsia" w:ascii="微软雅黑" w:hAnsi="微软雅黑" w:eastAsia="微软雅黑" w:cs="微软雅黑"/>
          <w:i w:val="0"/>
          <w:iCs w:val="0"/>
          <w:caps w:val="0"/>
          <w:color w:val="000000"/>
          <w:spacing w:val="0"/>
          <w:sz w:val="24"/>
          <w:szCs w:val="24"/>
          <w:shd w:val="clear" w:fill="FFFFFF"/>
          <w:lang w:eastAsia="zh-CN"/>
        </w:rPr>
        <w:t>（一）决策机关领导人员提出决策事项建议的，交有关单位研究论证；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firstLine="480" w:firstLineChars="200"/>
        <w:textAlignment w:val="auto"/>
        <w:rPr>
          <w:rFonts w:hint="eastAsia" w:ascii="微软雅黑" w:hAnsi="微软雅黑" w:eastAsia="微软雅黑" w:cs="微软雅黑"/>
          <w:i w:val="0"/>
          <w:iCs w:val="0"/>
          <w:caps w:val="0"/>
          <w:color w:val="000000"/>
          <w:spacing w:val="0"/>
          <w:sz w:val="24"/>
          <w:szCs w:val="24"/>
          <w:shd w:val="clear" w:fill="FFFFFF"/>
          <w:lang w:eastAsia="zh-CN"/>
        </w:rPr>
      </w:pPr>
      <w:r>
        <w:rPr>
          <w:rFonts w:hint="eastAsia" w:ascii="微软雅黑" w:hAnsi="微软雅黑" w:eastAsia="微软雅黑" w:cs="微软雅黑"/>
          <w:i w:val="0"/>
          <w:iCs w:val="0"/>
          <w:caps w:val="0"/>
          <w:color w:val="000000"/>
          <w:spacing w:val="0"/>
          <w:sz w:val="24"/>
          <w:szCs w:val="24"/>
          <w:shd w:val="clear" w:fill="FFFFFF"/>
          <w:lang w:eastAsia="zh-CN"/>
        </w:rPr>
        <w:t>（二）决策机关所属部门或者下一级人民政府提出决策事项建议的，应当论证拟解决的主要问题、建议理由和依据、解决问题的初步方案及其必要性、可行性等；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hint="eastAsia" w:ascii="微软雅黑" w:hAnsi="微软雅黑" w:eastAsia="微软雅黑" w:cs="微软雅黑"/>
          <w:i w:val="0"/>
          <w:iCs w:val="0"/>
          <w:caps w:val="0"/>
          <w:color w:val="000000"/>
          <w:spacing w:val="0"/>
          <w:sz w:val="24"/>
          <w:szCs w:val="24"/>
          <w:shd w:val="clear" w:fill="FFFFFF"/>
          <w:lang w:val="en-US" w:eastAsia="zh-CN"/>
        </w:rPr>
      </w:pPr>
      <w:r>
        <w:rPr>
          <w:rFonts w:hint="eastAsia" w:ascii="微软雅黑" w:hAnsi="微软雅黑" w:eastAsia="微软雅黑" w:cs="微软雅黑"/>
          <w:i w:val="0"/>
          <w:iCs w:val="0"/>
          <w:caps w:val="0"/>
          <w:color w:val="000000"/>
          <w:spacing w:val="0"/>
          <w:sz w:val="24"/>
          <w:szCs w:val="24"/>
          <w:shd w:val="clear" w:fill="FFFFFF"/>
          <w:lang w:eastAsia="zh-CN"/>
        </w:rPr>
        <w:t>（三）人大代表、政协委员等通过建议、提案等方式提出决策事项建议，以及公民、法人或者其他组织提出书面决策事项建议的，交有关单位研究论证。</w:t>
      </w:r>
      <w:r>
        <w:rPr>
          <w:rFonts w:hint="eastAsia" w:ascii="微软雅黑" w:hAnsi="微软雅黑" w:eastAsia="微软雅黑" w:cs="微软雅黑"/>
          <w:i w:val="0"/>
          <w:iCs w:val="0"/>
          <w:caps w:val="0"/>
          <w:color w:val="000000"/>
          <w:spacing w:val="0"/>
          <w:sz w:val="24"/>
          <w:szCs w:val="24"/>
          <w:shd w:val="clear" w:fill="FFFFFF"/>
        </w:rPr>
        <w:t>　　</w:t>
      </w:r>
      <w:r>
        <w:rPr>
          <w:rFonts w:hint="eastAsia" w:ascii="微软雅黑" w:hAnsi="微软雅黑" w:eastAsia="微软雅黑" w:cs="微软雅黑"/>
          <w:i w:val="0"/>
          <w:iCs w:val="0"/>
          <w:caps w:val="0"/>
          <w:color w:val="000000"/>
          <w:spacing w:val="0"/>
          <w:sz w:val="24"/>
          <w:szCs w:val="24"/>
          <w:shd w:val="clear" w:fill="FFFFFF"/>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hint="eastAsia" w:ascii="微软雅黑" w:hAnsi="微软雅黑" w:eastAsia="微软雅黑" w:cs="微软雅黑"/>
          <w:i w:val="0"/>
          <w:iCs w:val="0"/>
          <w:caps w:val="0"/>
          <w:color w:val="000000"/>
          <w:spacing w:val="0"/>
          <w:sz w:val="24"/>
          <w:szCs w:val="24"/>
          <w:shd w:val="clear" w:fill="FFFFFF"/>
        </w:rPr>
      </w:pPr>
      <w:r>
        <w:rPr>
          <w:rFonts w:hint="eastAsia" w:ascii="微软雅黑" w:hAnsi="微软雅黑" w:eastAsia="微软雅黑" w:cs="微软雅黑"/>
          <w:i w:val="0"/>
          <w:iCs w:val="0"/>
          <w:caps w:val="0"/>
          <w:color w:val="000000"/>
          <w:spacing w:val="0"/>
          <w:sz w:val="24"/>
          <w:szCs w:val="24"/>
          <w:shd w:val="clear" w:fill="FFFFFF"/>
        </w:rPr>
        <w:t>第十条【建议和承办单位确定】　决策机关决定启动决策程序的，由决策机关的办公室或者承担办公室职能的机构根据部门职责权限确定决策承办单位，决策承办单位负责重大行政决策草案的拟订等工作。决策事项需要两个以上单位承办的，应当明确牵头的决策承办单位和参与的决策承办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hint="eastAsia" w:ascii="微软雅黑" w:hAnsi="微软雅黑" w:eastAsia="微软雅黑" w:cs="微软雅黑"/>
          <w:i w:val="0"/>
          <w:iCs w:val="0"/>
          <w:caps w:val="0"/>
          <w:color w:val="000000"/>
          <w:spacing w:val="0"/>
          <w:sz w:val="24"/>
          <w:szCs w:val="24"/>
          <w:shd w:val="clear" w:fill="FFFFFF"/>
        </w:rPr>
      </w:pPr>
      <w:r>
        <w:rPr>
          <w:rFonts w:hint="eastAsia" w:ascii="微软雅黑" w:hAnsi="微软雅黑" w:eastAsia="微软雅黑" w:cs="微软雅黑"/>
          <w:i w:val="0"/>
          <w:iCs w:val="0"/>
          <w:caps w:val="0"/>
          <w:color w:val="000000"/>
          <w:spacing w:val="0"/>
          <w:sz w:val="24"/>
          <w:szCs w:val="24"/>
          <w:shd w:val="clear" w:fill="FFFFFF"/>
        </w:rPr>
        <w:t>决策承办单位确定后，相关职能发生转变的，由承继该职能的单位作为决策承办单位。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80"/>
        <w:textAlignment w:val="auto"/>
        <w:rPr>
          <w:rFonts w:hint="eastAsia" w:ascii="微软雅黑" w:hAnsi="微软雅黑" w:eastAsia="微软雅黑" w:cs="微软雅黑"/>
          <w:i w:val="0"/>
          <w:iCs w:val="0"/>
          <w:caps w:val="0"/>
          <w:color w:val="000000"/>
          <w:spacing w:val="0"/>
          <w:sz w:val="24"/>
          <w:szCs w:val="24"/>
          <w:shd w:val="clear" w:fill="FFFFFF"/>
          <w:lang w:eastAsia="zh-CN"/>
        </w:rPr>
      </w:pPr>
      <w:r>
        <w:rPr>
          <w:rFonts w:hint="eastAsia" w:ascii="微软雅黑" w:hAnsi="微软雅黑" w:eastAsia="微软雅黑" w:cs="微软雅黑"/>
          <w:i w:val="0"/>
          <w:iCs w:val="0"/>
          <w:caps w:val="0"/>
          <w:color w:val="000000"/>
          <w:spacing w:val="0"/>
          <w:sz w:val="24"/>
          <w:szCs w:val="24"/>
          <w:shd w:val="clear" w:fill="FFFFFF"/>
        </w:rPr>
        <w:t>第十</w:t>
      </w:r>
      <w:r>
        <w:rPr>
          <w:rFonts w:hint="eastAsia" w:ascii="微软雅黑" w:hAnsi="微软雅黑" w:eastAsia="微软雅黑" w:cs="微软雅黑"/>
          <w:i w:val="0"/>
          <w:iCs w:val="0"/>
          <w:caps w:val="0"/>
          <w:color w:val="000000"/>
          <w:spacing w:val="0"/>
          <w:sz w:val="24"/>
          <w:szCs w:val="24"/>
          <w:shd w:val="clear" w:fill="FFFFFF"/>
          <w:lang w:val="en-US" w:eastAsia="zh-CN"/>
        </w:rPr>
        <w:t>一</w:t>
      </w:r>
      <w:r>
        <w:rPr>
          <w:rFonts w:hint="eastAsia" w:ascii="微软雅黑" w:hAnsi="微软雅黑" w:eastAsia="微软雅黑" w:cs="微软雅黑"/>
          <w:i w:val="0"/>
          <w:iCs w:val="0"/>
          <w:caps w:val="0"/>
          <w:color w:val="000000"/>
          <w:spacing w:val="0"/>
          <w:sz w:val="24"/>
          <w:szCs w:val="24"/>
          <w:shd w:val="clear" w:fill="FFFFFF"/>
        </w:rPr>
        <w:t>条【决策</w:t>
      </w:r>
      <w:r>
        <w:rPr>
          <w:rFonts w:hint="eastAsia" w:ascii="微软雅黑" w:hAnsi="微软雅黑" w:eastAsia="微软雅黑" w:cs="微软雅黑"/>
          <w:i w:val="0"/>
          <w:iCs w:val="0"/>
          <w:caps w:val="0"/>
          <w:color w:val="000000"/>
          <w:spacing w:val="0"/>
          <w:sz w:val="24"/>
          <w:szCs w:val="24"/>
          <w:shd w:val="clear" w:fill="FFFFFF"/>
          <w:lang w:val="en-US" w:eastAsia="zh-CN"/>
        </w:rPr>
        <w:t>草案拟定</w:t>
      </w:r>
      <w:r>
        <w:rPr>
          <w:rFonts w:hint="eastAsia" w:ascii="微软雅黑" w:hAnsi="微软雅黑" w:eastAsia="微软雅黑" w:cs="微软雅黑"/>
          <w:i w:val="0"/>
          <w:iCs w:val="0"/>
          <w:caps w:val="0"/>
          <w:color w:val="000000"/>
          <w:spacing w:val="0"/>
          <w:sz w:val="24"/>
          <w:szCs w:val="24"/>
          <w:shd w:val="clear" w:fill="FFFFFF"/>
        </w:rPr>
        <w:t>】</w:t>
      </w:r>
      <w:r>
        <w:rPr>
          <w:rFonts w:hint="eastAsia" w:ascii="微软雅黑" w:hAnsi="微软雅黑" w:eastAsia="微软雅黑" w:cs="微软雅黑"/>
          <w:i w:val="0"/>
          <w:iCs w:val="0"/>
          <w:caps w:val="0"/>
          <w:color w:val="000000"/>
          <w:spacing w:val="0"/>
          <w:sz w:val="24"/>
          <w:szCs w:val="24"/>
          <w:shd w:val="clear" w:fill="FFFFFF"/>
          <w:lang w:val="en-US" w:eastAsia="zh-CN"/>
        </w:rPr>
        <w:t xml:space="preserve"> </w:t>
      </w:r>
      <w:r>
        <w:rPr>
          <w:rFonts w:hint="eastAsia" w:ascii="微软雅黑" w:hAnsi="微软雅黑" w:eastAsia="微软雅黑" w:cs="微软雅黑"/>
          <w:i w:val="0"/>
          <w:iCs w:val="0"/>
          <w:caps w:val="0"/>
          <w:color w:val="000000"/>
          <w:spacing w:val="0"/>
          <w:sz w:val="24"/>
          <w:szCs w:val="24"/>
          <w:shd w:val="clear" w:fill="FFFFFF"/>
        </w:rPr>
        <w:t>决策承办单位</w:t>
      </w:r>
      <w:r>
        <w:rPr>
          <w:rFonts w:hint="eastAsia" w:ascii="微软雅黑" w:hAnsi="微软雅黑" w:eastAsia="微软雅黑" w:cs="微软雅黑"/>
          <w:i w:val="0"/>
          <w:iCs w:val="0"/>
          <w:caps w:val="0"/>
          <w:color w:val="000000"/>
          <w:spacing w:val="0"/>
          <w:sz w:val="24"/>
          <w:szCs w:val="24"/>
          <w:shd w:val="clear" w:fill="FFFFFF"/>
          <w:lang w:val="en-US" w:eastAsia="zh-CN"/>
        </w:rPr>
        <w:t>应当按照下列要求，拟定</w:t>
      </w:r>
      <w:r>
        <w:rPr>
          <w:rFonts w:hint="eastAsia" w:ascii="微软雅黑" w:hAnsi="微软雅黑" w:eastAsia="微软雅黑" w:cs="微软雅黑"/>
          <w:i w:val="0"/>
          <w:iCs w:val="0"/>
          <w:caps w:val="0"/>
          <w:color w:val="000000"/>
          <w:spacing w:val="0"/>
          <w:sz w:val="24"/>
          <w:szCs w:val="24"/>
          <w:shd w:val="clear" w:fill="FFFFFF"/>
        </w:rPr>
        <w:t>决策事项草案</w:t>
      </w:r>
      <w:r>
        <w:rPr>
          <w:rFonts w:hint="eastAsia" w:ascii="微软雅黑" w:hAnsi="微软雅黑" w:eastAsia="微软雅黑" w:cs="微软雅黑"/>
          <w:i w:val="0"/>
          <w:iCs w:val="0"/>
          <w:caps w:val="0"/>
          <w:color w:val="000000"/>
          <w:spacing w:val="0"/>
          <w:sz w:val="24"/>
          <w:szCs w:val="24"/>
          <w:shd w:val="clear" w:fill="FFFFFF"/>
          <w:lang w:eastAsia="zh-CN"/>
        </w:rPr>
        <w:t>：</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80"/>
        <w:textAlignment w:val="auto"/>
        <w:rPr>
          <w:rFonts w:hint="eastAsia" w:ascii="微软雅黑" w:hAnsi="微软雅黑" w:eastAsia="微软雅黑" w:cs="微软雅黑"/>
          <w:i w:val="0"/>
          <w:iCs w:val="0"/>
          <w:caps w:val="0"/>
          <w:color w:val="000000"/>
          <w:spacing w:val="0"/>
          <w:sz w:val="24"/>
          <w:szCs w:val="24"/>
          <w:shd w:val="clear" w:fill="FFFFFF"/>
          <w:lang w:eastAsia="zh-CN"/>
        </w:rPr>
      </w:pPr>
      <w:r>
        <w:rPr>
          <w:rFonts w:hint="eastAsia" w:ascii="微软雅黑" w:hAnsi="微软雅黑" w:eastAsia="微软雅黑" w:cs="微软雅黑"/>
          <w:i w:val="0"/>
          <w:iCs w:val="0"/>
          <w:caps w:val="0"/>
          <w:color w:val="000000"/>
          <w:spacing w:val="0"/>
          <w:sz w:val="24"/>
          <w:szCs w:val="24"/>
          <w:shd w:val="clear" w:fill="FFFFFF"/>
        </w:rPr>
        <w:t>应当广泛深入开展调查研究，全面准确掌握有关信息，充分协商协调</w:t>
      </w:r>
      <w:r>
        <w:rPr>
          <w:rFonts w:hint="eastAsia" w:ascii="微软雅黑" w:hAnsi="微软雅黑" w:eastAsia="微软雅黑" w:cs="微软雅黑"/>
          <w:i w:val="0"/>
          <w:iCs w:val="0"/>
          <w:caps w:val="0"/>
          <w:color w:val="000000"/>
          <w:spacing w:val="0"/>
          <w:sz w:val="24"/>
          <w:szCs w:val="24"/>
          <w:shd w:val="clear" w:fill="FFFFFF"/>
          <w:lang w:eastAsia="zh-CN"/>
        </w:rPr>
        <w:t>；</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80"/>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应当全面梳理与决策事项有关的法律、法规、规章和政策，使决策草案合法合规、与有关政策相衔接</w:t>
      </w:r>
      <w:r>
        <w:rPr>
          <w:rFonts w:hint="eastAsia" w:ascii="微软雅黑" w:hAnsi="微软雅黑" w:eastAsia="微软雅黑" w:cs="微软雅黑"/>
          <w:i w:val="0"/>
          <w:iCs w:val="0"/>
          <w:caps w:val="0"/>
          <w:color w:val="000000"/>
          <w:spacing w:val="0"/>
          <w:sz w:val="24"/>
          <w:szCs w:val="24"/>
          <w:shd w:val="clear" w:fill="FFFFFF"/>
          <w:lang w:eastAsia="zh-CN"/>
        </w:rPr>
        <w:t>；</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80"/>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根据需要对决策事项涉及的人财物投入、资源消耗、环境影响等成本和经济、社会、环境效益进行分析预测。</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rightChars="0" w:firstLine="480" w:firstLineChars="200"/>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有关方面对决策事项存在较大分歧的，决策承办单位可以提出两个以上方案</w:t>
      </w:r>
      <w:r>
        <w:rPr>
          <w:rFonts w:hint="eastAsia" w:ascii="微软雅黑" w:hAnsi="微软雅黑" w:eastAsia="微软雅黑" w:cs="微软雅黑"/>
          <w:i w:val="0"/>
          <w:iCs w:val="0"/>
          <w:caps w:val="0"/>
          <w:color w:val="000000"/>
          <w:spacing w:val="0"/>
          <w:sz w:val="24"/>
          <w:szCs w:val="24"/>
          <w:shd w:val="clear" w:fill="FFFFFF"/>
          <w:lang w:eastAsia="zh-CN"/>
        </w:rPr>
        <w:t>，</w:t>
      </w:r>
      <w:r>
        <w:rPr>
          <w:rFonts w:hint="eastAsia" w:ascii="微软雅黑" w:hAnsi="微软雅黑" w:eastAsia="微软雅黑" w:cs="微软雅黑"/>
          <w:i w:val="0"/>
          <w:iCs w:val="0"/>
          <w:caps w:val="0"/>
          <w:color w:val="000000"/>
          <w:spacing w:val="0"/>
          <w:sz w:val="24"/>
          <w:szCs w:val="24"/>
          <w:shd w:val="clear" w:fill="FFFFFF"/>
          <w:lang w:val="en-US" w:eastAsia="zh-CN"/>
        </w:rPr>
        <w:t>并对各方案进行利弊分析，提出倾向性意见</w:t>
      </w:r>
      <w:r>
        <w:rPr>
          <w:rFonts w:hint="eastAsia" w:ascii="微软雅黑" w:hAnsi="微软雅黑" w:eastAsia="微软雅黑" w:cs="微软雅黑"/>
          <w:i w:val="0"/>
          <w:iCs w:val="0"/>
          <w:caps w:val="0"/>
          <w:color w:val="000000"/>
          <w:spacing w:val="0"/>
          <w:sz w:val="24"/>
          <w:szCs w:val="24"/>
          <w:shd w:val="clear" w:fill="FFFFFF"/>
        </w:rPr>
        <w:t>。起草专业性较强的决策事项草案，可以吸收相关领域的专家参与起草工作，或者委托有关专家、教学科研单位、社会组织起草。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第十</w:t>
      </w:r>
      <w:r>
        <w:rPr>
          <w:rFonts w:hint="eastAsia" w:ascii="微软雅黑" w:hAnsi="微软雅黑" w:eastAsia="微软雅黑" w:cs="微软雅黑"/>
          <w:i w:val="0"/>
          <w:iCs w:val="0"/>
          <w:caps w:val="0"/>
          <w:color w:val="000000"/>
          <w:spacing w:val="0"/>
          <w:sz w:val="24"/>
          <w:szCs w:val="24"/>
          <w:shd w:val="clear" w:fill="FFFFFF"/>
          <w:lang w:val="en-US" w:eastAsia="zh-CN"/>
        </w:rPr>
        <w:t>二</w:t>
      </w:r>
      <w:r>
        <w:rPr>
          <w:rFonts w:hint="eastAsia" w:ascii="微软雅黑" w:hAnsi="微软雅黑" w:eastAsia="微软雅黑" w:cs="微软雅黑"/>
          <w:i w:val="0"/>
          <w:iCs w:val="0"/>
          <w:caps w:val="0"/>
          <w:color w:val="000000"/>
          <w:spacing w:val="0"/>
          <w:sz w:val="24"/>
          <w:szCs w:val="24"/>
          <w:shd w:val="clear" w:fill="FFFFFF"/>
        </w:rPr>
        <w:t>条【</w:t>
      </w:r>
      <w:r>
        <w:rPr>
          <w:rFonts w:hint="eastAsia" w:ascii="微软雅黑" w:hAnsi="微软雅黑" w:eastAsia="微软雅黑" w:cs="微软雅黑"/>
          <w:i w:val="0"/>
          <w:iCs w:val="0"/>
          <w:caps w:val="0"/>
          <w:color w:val="000000"/>
          <w:spacing w:val="0"/>
          <w:sz w:val="24"/>
          <w:szCs w:val="24"/>
          <w:shd w:val="clear" w:fill="FFFFFF"/>
          <w:lang w:val="en-US" w:eastAsia="zh-CN"/>
        </w:rPr>
        <w:t>征求意见</w:t>
      </w:r>
      <w:r>
        <w:rPr>
          <w:rFonts w:hint="eastAsia" w:ascii="微软雅黑" w:hAnsi="微软雅黑" w:eastAsia="微软雅黑" w:cs="微软雅黑"/>
          <w:i w:val="0"/>
          <w:iCs w:val="0"/>
          <w:caps w:val="0"/>
          <w:color w:val="000000"/>
          <w:spacing w:val="0"/>
          <w:sz w:val="24"/>
          <w:szCs w:val="24"/>
          <w:shd w:val="clear" w:fill="FFFFFF"/>
        </w:rPr>
        <w:t>】</w:t>
      </w:r>
      <w:r>
        <w:rPr>
          <w:rFonts w:hint="eastAsia" w:ascii="微软雅黑" w:hAnsi="微软雅黑" w:eastAsia="微软雅黑" w:cs="微软雅黑"/>
          <w:i w:val="0"/>
          <w:iCs w:val="0"/>
          <w:caps w:val="0"/>
          <w:color w:val="000000"/>
          <w:spacing w:val="0"/>
          <w:sz w:val="24"/>
          <w:szCs w:val="24"/>
          <w:shd w:val="clear" w:fill="FFFFFF"/>
          <w:lang w:val="en-US" w:eastAsia="zh-CN"/>
        </w:rPr>
        <w:t xml:space="preserve"> </w:t>
      </w:r>
      <w:r>
        <w:rPr>
          <w:rFonts w:hint="eastAsia" w:ascii="微软雅黑" w:hAnsi="微软雅黑" w:eastAsia="微软雅黑" w:cs="微软雅黑"/>
          <w:i w:val="0"/>
          <w:iCs w:val="0"/>
          <w:caps w:val="0"/>
          <w:color w:val="000000"/>
          <w:spacing w:val="0"/>
          <w:sz w:val="24"/>
          <w:szCs w:val="24"/>
          <w:shd w:val="clear" w:fill="FFFFFF"/>
        </w:rPr>
        <w:t>决策事项涉及本级人民政府有关部门、下一级人民政府等单位职责，或者与其关系紧密的，决策承办单位应当征求相关单位的意见</w:t>
      </w:r>
      <w:r>
        <w:rPr>
          <w:rFonts w:hint="eastAsia" w:ascii="微软雅黑" w:hAnsi="微软雅黑" w:eastAsia="微软雅黑" w:cs="微软雅黑"/>
          <w:i w:val="0"/>
          <w:iCs w:val="0"/>
          <w:caps w:val="0"/>
          <w:color w:val="000000"/>
          <w:spacing w:val="0"/>
          <w:sz w:val="24"/>
          <w:szCs w:val="24"/>
          <w:shd w:val="clear" w:fill="FFFFFF"/>
          <w:lang w:val="en-US" w:eastAsia="zh-CN"/>
        </w:rPr>
        <w:t>并就不同意见与其充分协商</w:t>
      </w:r>
      <w:r>
        <w:rPr>
          <w:rFonts w:hint="eastAsia" w:ascii="微软雅黑" w:hAnsi="微软雅黑" w:eastAsia="微软雅黑" w:cs="微软雅黑"/>
          <w:i w:val="0"/>
          <w:iCs w:val="0"/>
          <w:caps w:val="0"/>
          <w:color w:val="000000"/>
          <w:spacing w:val="0"/>
          <w:sz w:val="24"/>
          <w:szCs w:val="24"/>
          <w:shd w:val="clear" w:fill="FFFFFF"/>
          <w:lang w:eastAsia="zh-CN"/>
        </w:rPr>
        <w:t>，</w:t>
      </w:r>
      <w:r>
        <w:rPr>
          <w:rFonts w:hint="eastAsia" w:ascii="微软雅黑" w:hAnsi="微软雅黑" w:eastAsia="微软雅黑" w:cs="微软雅黑"/>
          <w:i w:val="0"/>
          <w:iCs w:val="0"/>
          <w:caps w:val="0"/>
          <w:color w:val="000000"/>
          <w:spacing w:val="0"/>
          <w:sz w:val="24"/>
          <w:szCs w:val="24"/>
          <w:shd w:val="clear" w:fill="FFFFFF"/>
        </w:rPr>
        <w:t>不能取得一致意见的，应当向决策机关说明争议的主要问题、</w:t>
      </w:r>
      <w:r>
        <w:rPr>
          <w:rFonts w:hint="eastAsia" w:ascii="微软雅黑" w:hAnsi="微软雅黑" w:eastAsia="微软雅黑" w:cs="微软雅黑"/>
          <w:i w:val="0"/>
          <w:iCs w:val="0"/>
          <w:caps w:val="0"/>
          <w:color w:val="000000"/>
          <w:spacing w:val="0"/>
          <w:sz w:val="24"/>
          <w:szCs w:val="24"/>
          <w:shd w:val="clear" w:fill="FFFFFF"/>
          <w:lang w:val="en-US" w:eastAsia="zh-CN"/>
        </w:rPr>
        <w:t>有关单位的意见，决策承办单位的意见</w:t>
      </w:r>
      <w:r>
        <w:rPr>
          <w:rFonts w:hint="eastAsia" w:ascii="微软雅黑" w:hAnsi="微软雅黑" w:eastAsia="微软雅黑" w:cs="微软雅黑"/>
          <w:i w:val="0"/>
          <w:iCs w:val="0"/>
          <w:caps w:val="0"/>
          <w:color w:val="000000"/>
          <w:spacing w:val="0"/>
          <w:sz w:val="24"/>
          <w:szCs w:val="24"/>
          <w:shd w:val="clear" w:fill="FFFFFF"/>
          <w:lang w:eastAsia="zh-CN"/>
        </w:rPr>
        <w:t>、</w:t>
      </w:r>
      <w:r>
        <w:rPr>
          <w:rFonts w:hint="eastAsia" w:ascii="微软雅黑" w:hAnsi="微软雅黑" w:eastAsia="微软雅黑" w:cs="微软雅黑"/>
          <w:i w:val="0"/>
          <w:iCs w:val="0"/>
          <w:caps w:val="0"/>
          <w:color w:val="000000"/>
          <w:spacing w:val="0"/>
          <w:sz w:val="24"/>
          <w:szCs w:val="24"/>
          <w:shd w:val="clear" w:fill="FFFFFF"/>
        </w:rPr>
        <w:t>理由</w:t>
      </w:r>
      <w:r>
        <w:rPr>
          <w:rFonts w:hint="eastAsia" w:ascii="微软雅黑" w:hAnsi="微软雅黑" w:eastAsia="微软雅黑" w:cs="微软雅黑"/>
          <w:i w:val="0"/>
          <w:iCs w:val="0"/>
          <w:caps w:val="0"/>
          <w:color w:val="000000"/>
          <w:spacing w:val="0"/>
          <w:sz w:val="24"/>
          <w:szCs w:val="24"/>
          <w:shd w:val="clear" w:fill="FFFFFF"/>
          <w:lang w:val="en-US" w:eastAsia="zh-CN"/>
        </w:rPr>
        <w:t>和依据</w:t>
      </w:r>
      <w:r>
        <w:rPr>
          <w:rFonts w:hint="eastAsia" w:ascii="微软雅黑" w:hAnsi="微软雅黑" w:eastAsia="微软雅黑" w:cs="微软雅黑"/>
          <w:i w:val="0"/>
          <w:iCs w:val="0"/>
          <w:caps w:val="0"/>
          <w:color w:val="000000"/>
          <w:spacing w:val="0"/>
          <w:sz w:val="24"/>
          <w:szCs w:val="24"/>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第十</w:t>
      </w:r>
      <w:r>
        <w:rPr>
          <w:rFonts w:hint="eastAsia" w:ascii="微软雅黑" w:hAnsi="微软雅黑" w:eastAsia="微软雅黑" w:cs="微软雅黑"/>
          <w:i w:val="0"/>
          <w:iCs w:val="0"/>
          <w:caps w:val="0"/>
          <w:color w:val="000000"/>
          <w:spacing w:val="0"/>
          <w:sz w:val="24"/>
          <w:szCs w:val="24"/>
          <w:shd w:val="clear" w:fill="FFFFFF"/>
          <w:lang w:val="en-US" w:eastAsia="zh-CN"/>
        </w:rPr>
        <w:t>三</w:t>
      </w:r>
      <w:r>
        <w:rPr>
          <w:rFonts w:hint="eastAsia" w:ascii="微软雅黑" w:hAnsi="微软雅黑" w:eastAsia="微软雅黑" w:cs="微软雅黑"/>
          <w:i w:val="0"/>
          <w:iCs w:val="0"/>
          <w:caps w:val="0"/>
          <w:color w:val="000000"/>
          <w:spacing w:val="0"/>
          <w:sz w:val="24"/>
          <w:szCs w:val="24"/>
          <w:shd w:val="clear" w:fill="FFFFFF"/>
        </w:rPr>
        <w:t>条【</w:t>
      </w:r>
      <w:r>
        <w:rPr>
          <w:rFonts w:hint="eastAsia" w:ascii="微软雅黑" w:hAnsi="微软雅黑" w:eastAsia="微软雅黑" w:cs="微软雅黑"/>
          <w:i w:val="0"/>
          <w:iCs w:val="0"/>
          <w:caps w:val="0"/>
          <w:color w:val="000000"/>
          <w:spacing w:val="0"/>
          <w:sz w:val="24"/>
          <w:szCs w:val="24"/>
          <w:shd w:val="clear" w:fill="FFFFFF"/>
          <w:lang w:val="en-US" w:eastAsia="zh-CN"/>
        </w:rPr>
        <w:t>草案内容</w:t>
      </w:r>
      <w:r>
        <w:rPr>
          <w:rFonts w:hint="eastAsia" w:ascii="微软雅黑" w:hAnsi="微软雅黑" w:eastAsia="微软雅黑" w:cs="微软雅黑"/>
          <w:i w:val="0"/>
          <w:iCs w:val="0"/>
          <w:caps w:val="0"/>
          <w:color w:val="000000"/>
          <w:spacing w:val="0"/>
          <w:sz w:val="24"/>
          <w:szCs w:val="24"/>
          <w:shd w:val="clear" w:fill="FFFFFF"/>
        </w:rPr>
        <w:t>】</w:t>
      </w:r>
      <w:r>
        <w:rPr>
          <w:rFonts w:hint="eastAsia" w:ascii="微软雅黑" w:hAnsi="微软雅黑" w:eastAsia="微软雅黑" w:cs="微软雅黑"/>
          <w:i w:val="0"/>
          <w:iCs w:val="0"/>
          <w:caps w:val="0"/>
          <w:color w:val="000000"/>
          <w:spacing w:val="0"/>
          <w:sz w:val="24"/>
          <w:szCs w:val="24"/>
          <w:shd w:val="clear" w:fill="FFFFFF"/>
          <w:lang w:val="en-US" w:eastAsia="zh-CN"/>
        </w:rPr>
        <w:t xml:space="preserve"> </w:t>
      </w:r>
      <w:r>
        <w:rPr>
          <w:rFonts w:hint="eastAsia" w:ascii="微软雅黑" w:hAnsi="微软雅黑" w:eastAsia="微软雅黑" w:cs="微软雅黑"/>
          <w:i w:val="0"/>
          <w:iCs w:val="0"/>
          <w:caps w:val="0"/>
          <w:color w:val="000000"/>
          <w:spacing w:val="0"/>
          <w:sz w:val="24"/>
          <w:szCs w:val="24"/>
          <w:shd w:val="clear" w:fill="FFFFFF"/>
        </w:rPr>
        <w:t>重大行政决策事项草案一般应当包含决策事项、决策目标、决策依据、工作任务、措施方法、时间步骤、决策事项执行部门和配合部门、经费预算、决策实施后评估计划等相关内容，并应当附有起草说明。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center"/>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第二节　公众参与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第十</w:t>
      </w:r>
      <w:r>
        <w:rPr>
          <w:rFonts w:hint="eastAsia" w:ascii="微软雅黑" w:hAnsi="微软雅黑" w:eastAsia="微软雅黑" w:cs="微软雅黑"/>
          <w:i w:val="0"/>
          <w:iCs w:val="0"/>
          <w:caps w:val="0"/>
          <w:color w:val="000000"/>
          <w:spacing w:val="0"/>
          <w:sz w:val="24"/>
          <w:szCs w:val="24"/>
          <w:shd w:val="clear" w:fill="FFFFFF"/>
          <w:lang w:val="en-US" w:eastAsia="zh-CN"/>
        </w:rPr>
        <w:t>四</w:t>
      </w:r>
      <w:r>
        <w:rPr>
          <w:rFonts w:hint="eastAsia" w:ascii="微软雅黑" w:hAnsi="微软雅黑" w:eastAsia="微软雅黑" w:cs="微软雅黑"/>
          <w:i w:val="0"/>
          <w:iCs w:val="0"/>
          <w:caps w:val="0"/>
          <w:color w:val="000000"/>
          <w:spacing w:val="0"/>
          <w:sz w:val="24"/>
          <w:szCs w:val="24"/>
          <w:shd w:val="clear" w:fill="FFFFFF"/>
        </w:rPr>
        <w:t>条【公众参与要求】 决策承办单位应当采取便于公民、法人或者其他组织以及特定群体参与的方式充分听取意见，依法不予公开的决策事项除外。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000000"/>
          <w:spacing w:val="0"/>
          <w:sz w:val="24"/>
          <w:szCs w:val="24"/>
          <w:shd w:val="clear" w:fill="FFFFFF"/>
        </w:rPr>
      </w:pPr>
      <w:r>
        <w:rPr>
          <w:rFonts w:hint="eastAsia" w:ascii="微软雅黑" w:hAnsi="微软雅黑" w:eastAsia="微软雅黑" w:cs="微软雅黑"/>
          <w:i w:val="0"/>
          <w:iCs w:val="0"/>
          <w:caps w:val="0"/>
          <w:color w:val="000000"/>
          <w:spacing w:val="0"/>
          <w:sz w:val="24"/>
          <w:szCs w:val="24"/>
          <w:shd w:val="clear" w:fill="FFFFFF"/>
        </w:rPr>
        <w:t>　　决策承办单位根据决策事项的性质类别、复杂程度、影响范围、社会关注度、实施条件等因素，可以采用以下一种或者多种方式听取各方面意见：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hint="eastAsia" w:ascii="微软雅黑" w:hAnsi="微软雅黑" w:eastAsia="微软雅黑" w:cs="微软雅黑"/>
          <w:i w:val="0"/>
          <w:iCs w:val="0"/>
          <w:caps w:val="0"/>
          <w:color w:val="000000"/>
          <w:spacing w:val="0"/>
          <w:sz w:val="24"/>
          <w:szCs w:val="24"/>
          <w:shd w:val="clear" w:fill="FFFFFF"/>
        </w:rPr>
      </w:pPr>
      <w:r>
        <w:rPr>
          <w:rFonts w:hint="eastAsia" w:ascii="微软雅黑" w:hAnsi="微软雅黑" w:eastAsia="微软雅黑" w:cs="微软雅黑"/>
          <w:i w:val="0"/>
          <w:iCs w:val="0"/>
          <w:caps w:val="0"/>
          <w:color w:val="000000"/>
          <w:spacing w:val="0"/>
          <w:sz w:val="24"/>
          <w:szCs w:val="24"/>
          <w:shd w:val="clear" w:fill="FFFFFF"/>
        </w:rPr>
        <w:t>（一）书面征求意见；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hint="eastAsia" w:ascii="微软雅黑" w:hAnsi="微软雅黑" w:eastAsia="微软雅黑" w:cs="微软雅黑"/>
          <w:i w:val="0"/>
          <w:iCs w:val="0"/>
          <w:caps w:val="0"/>
          <w:color w:val="000000"/>
          <w:spacing w:val="0"/>
          <w:sz w:val="24"/>
          <w:szCs w:val="24"/>
          <w:shd w:val="clear" w:fill="FFFFFF"/>
        </w:rPr>
      </w:pPr>
      <w:r>
        <w:rPr>
          <w:rFonts w:hint="eastAsia" w:ascii="微软雅黑" w:hAnsi="微软雅黑" w:eastAsia="微软雅黑" w:cs="微软雅黑"/>
          <w:i w:val="0"/>
          <w:iCs w:val="0"/>
          <w:caps w:val="0"/>
          <w:color w:val="000000"/>
          <w:spacing w:val="0"/>
          <w:sz w:val="24"/>
          <w:szCs w:val="24"/>
          <w:shd w:val="clear" w:fill="FFFFFF"/>
        </w:rPr>
        <w:t>（二）向社会公开征求意见；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hint="eastAsia" w:ascii="微软雅黑" w:hAnsi="微软雅黑" w:eastAsia="微软雅黑" w:cs="微软雅黑"/>
          <w:i w:val="0"/>
          <w:iCs w:val="0"/>
          <w:caps w:val="0"/>
          <w:color w:val="000000"/>
          <w:spacing w:val="0"/>
          <w:sz w:val="24"/>
          <w:szCs w:val="24"/>
          <w:shd w:val="clear" w:fill="FFFFFF"/>
        </w:rPr>
      </w:pPr>
      <w:r>
        <w:rPr>
          <w:rFonts w:hint="eastAsia" w:ascii="微软雅黑" w:hAnsi="微软雅黑" w:eastAsia="微软雅黑" w:cs="微软雅黑"/>
          <w:i w:val="0"/>
          <w:iCs w:val="0"/>
          <w:caps w:val="0"/>
          <w:color w:val="000000"/>
          <w:spacing w:val="0"/>
          <w:sz w:val="24"/>
          <w:szCs w:val="24"/>
          <w:shd w:val="clear" w:fill="FFFFFF"/>
        </w:rPr>
        <w:t>（三）座谈会；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hint="eastAsia" w:ascii="微软雅黑" w:hAnsi="微软雅黑" w:eastAsia="微软雅黑" w:cs="微软雅黑"/>
          <w:i w:val="0"/>
          <w:iCs w:val="0"/>
          <w:caps w:val="0"/>
          <w:color w:val="000000"/>
          <w:spacing w:val="0"/>
          <w:sz w:val="24"/>
          <w:szCs w:val="24"/>
          <w:shd w:val="clear" w:fill="FFFFFF"/>
        </w:rPr>
      </w:pPr>
      <w:r>
        <w:rPr>
          <w:rFonts w:hint="eastAsia" w:ascii="微软雅黑" w:hAnsi="微软雅黑" w:eastAsia="微软雅黑" w:cs="微软雅黑"/>
          <w:i w:val="0"/>
          <w:iCs w:val="0"/>
          <w:caps w:val="0"/>
          <w:color w:val="000000"/>
          <w:spacing w:val="0"/>
          <w:sz w:val="24"/>
          <w:szCs w:val="24"/>
          <w:shd w:val="clear" w:fill="FFFFFF"/>
        </w:rPr>
        <w:t>（四）听证会；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hint="eastAsia" w:ascii="微软雅黑" w:hAnsi="微软雅黑" w:eastAsia="微软雅黑" w:cs="微软雅黑"/>
          <w:i w:val="0"/>
          <w:iCs w:val="0"/>
          <w:caps w:val="0"/>
          <w:color w:val="000000"/>
          <w:spacing w:val="0"/>
          <w:sz w:val="24"/>
          <w:szCs w:val="24"/>
          <w:shd w:val="clear" w:fill="FFFFFF"/>
        </w:rPr>
      </w:pPr>
      <w:r>
        <w:rPr>
          <w:rFonts w:hint="eastAsia" w:ascii="微软雅黑" w:hAnsi="微软雅黑" w:eastAsia="微软雅黑" w:cs="微软雅黑"/>
          <w:i w:val="0"/>
          <w:iCs w:val="0"/>
          <w:caps w:val="0"/>
          <w:color w:val="000000"/>
          <w:spacing w:val="0"/>
          <w:sz w:val="24"/>
          <w:szCs w:val="24"/>
          <w:shd w:val="clear" w:fill="FFFFFF"/>
        </w:rPr>
        <w:t>（五）实地调研和走访；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hint="eastAsia" w:ascii="微软雅黑" w:hAnsi="微软雅黑" w:eastAsia="微软雅黑" w:cs="微软雅黑"/>
          <w:i w:val="0"/>
          <w:iCs w:val="0"/>
          <w:caps w:val="0"/>
          <w:color w:val="000000"/>
          <w:spacing w:val="0"/>
          <w:sz w:val="24"/>
          <w:szCs w:val="24"/>
          <w:shd w:val="clear" w:fill="FFFFFF"/>
        </w:rPr>
      </w:pPr>
      <w:r>
        <w:rPr>
          <w:rFonts w:hint="eastAsia" w:ascii="微软雅黑" w:hAnsi="微软雅黑" w:eastAsia="微软雅黑" w:cs="微软雅黑"/>
          <w:i w:val="0"/>
          <w:iCs w:val="0"/>
          <w:caps w:val="0"/>
          <w:color w:val="000000"/>
          <w:spacing w:val="0"/>
          <w:sz w:val="24"/>
          <w:szCs w:val="24"/>
          <w:shd w:val="clear" w:fill="FFFFFF"/>
        </w:rPr>
        <w:t>（六）问卷调查；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hint="eastAsia" w:ascii="微软雅黑" w:hAnsi="微软雅黑" w:eastAsia="微软雅黑" w:cs="微软雅黑"/>
          <w:i w:val="0"/>
          <w:iCs w:val="0"/>
          <w:caps w:val="0"/>
          <w:color w:val="000000"/>
          <w:spacing w:val="0"/>
          <w:sz w:val="24"/>
          <w:szCs w:val="24"/>
          <w:shd w:val="clear" w:fill="FFFFFF"/>
        </w:rPr>
      </w:pPr>
      <w:r>
        <w:rPr>
          <w:rFonts w:hint="eastAsia" w:ascii="微软雅黑" w:hAnsi="微软雅黑" w:eastAsia="微软雅黑" w:cs="微软雅黑"/>
          <w:i w:val="0"/>
          <w:iCs w:val="0"/>
          <w:caps w:val="0"/>
          <w:color w:val="000000"/>
          <w:spacing w:val="0"/>
          <w:sz w:val="24"/>
          <w:szCs w:val="24"/>
          <w:shd w:val="clear" w:fill="FFFFFF"/>
        </w:rPr>
        <w:t>（七）民意调查；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hint="eastAsia" w:ascii="微软雅黑" w:hAnsi="微软雅黑" w:eastAsia="微软雅黑" w:cs="微软雅黑"/>
          <w:i w:val="0"/>
          <w:iCs w:val="0"/>
          <w:caps w:val="0"/>
          <w:color w:val="000000"/>
          <w:spacing w:val="0"/>
          <w:sz w:val="24"/>
          <w:szCs w:val="24"/>
          <w:shd w:val="clear" w:fill="FFFFFF"/>
        </w:rPr>
      </w:pPr>
      <w:r>
        <w:rPr>
          <w:rFonts w:hint="eastAsia" w:ascii="微软雅黑" w:hAnsi="微软雅黑" w:eastAsia="微软雅黑" w:cs="微软雅黑"/>
          <w:i w:val="0"/>
          <w:iCs w:val="0"/>
          <w:caps w:val="0"/>
          <w:color w:val="000000"/>
          <w:spacing w:val="0"/>
          <w:sz w:val="24"/>
          <w:szCs w:val="24"/>
          <w:shd w:val="clear" w:fill="FFFFFF"/>
        </w:rPr>
        <w:t>（八）网络平台互动；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hint="eastAsia" w:ascii="微软雅黑" w:hAnsi="微软雅黑" w:eastAsia="微软雅黑" w:cs="微软雅黑"/>
          <w:i w:val="0"/>
          <w:iCs w:val="0"/>
          <w:caps w:val="0"/>
          <w:color w:val="000000"/>
          <w:spacing w:val="0"/>
          <w:sz w:val="24"/>
          <w:szCs w:val="24"/>
          <w:shd w:val="clear" w:fill="FFFFFF"/>
        </w:rPr>
      </w:pPr>
      <w:r>
        <w:rPr>
          <w:rFonts w:hint="eastAsia" w:ascii="微软雅黑" w:hAnsi="微软雅黑" w:eastAsia="微软雅黑" w:cs="微软雅黑"/>
          <w:i w:val="0"/>
          <w:iCs w:val="0"/>
          <w:caps w:val="0"/>
          <w:color w:val="000000"/>
          <w:spacing w:val="0"/>
          <w:sz w:val="24"/>
          <w:szCs w:val="24"/>
          <w:shd w:val="clear" w:fill="FFFFFF"/>
        </w:rPr>
        <w:t>（九）与特定群体进行沟通协商；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（十）其他方式。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决策事项涉及特定群体利益的，决策承办单位应当与相关人民团体、社会组织以及群众代表进行沟通协商，充分听取相关群体的意见建议。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第十</w:t>
      </w:r>
      <w:r>
        <w:rPr>
          <w:rFonts w:hint="eastAsia" w:ascii="微软雅黑" w:hAnsi="微软雅黑" w:eastAsia="微软雅黑" w:cs="微软雅黑"/>
          <w:i w:val="0"/>
          <w:iCs w:val="0"/>
          <w:caps w:val="0"/>
          <w:color w:val="000000"/>
          <w:spacing w:val="0"/>
          <w:sz w:val="24"/>
          <w:szCs w:val="24"/>
          <w:shd w:val="clear" w:fill="FFFFFF"/>
          <w:lang w:val="en-US" w:eastAsia="zh-CN"/>
        </w:rPr>
        <w:t>五</w:t>
      </w:r>
      <w:r>
        <w:rPr>
          <w:rFonts w:hint="eastAsia" w:ascii="微软雅黑" w:hAnsi="微软雅黑" w:eastAsia="微软雅黑" w:cs="微软雅黑"/>
          <w:i w:val="0"/>
          <w:iCs w:val="0"/>
          <w:caps w:val="0"/>
          <w:color w:val="000000"/>
          <w:spacing w:val="0"/>
          <w:sz w:val="24"/>
          <w:szCs w:val="24"/>
          <w:shd w:val="clear" w:fill="FFFFFF"/>
        </w:rPr>
        <w:t>条【公开征求方式、内容与期限】</w:t>
      </w:r>
      <w:r>
        <w:rPr>
          <w:rFonts w:hint="eastAsia" w:ascii="微软雅黑" w:hAnsi="微软雅黑" w:eastAsia="微软雅黑" w:cs="微软雅黑"/>
          <w:i w:val="0"/>
          <w:iCs w:val="0"/>
          <w:caps w:val="0"/>
          <w:color w:val="000000"/>
          <w:spacing w:val="0"/>
          <w:sz w:val="24"/>
          <w:szCs w:val="24"/>
          <w:shd w:val="clear" w:fill="FFFFFF"/>
          <w:lang w:val="en-US" w:eastAsia="zh-CN"/>
        </w:rPr>
        <w:t xml:space="preserve"> </w:t>
      </w:r>
      <w:r>
        <w:rPr>
          <w:rFonts w:hint="eastAsia" w:ascii="微软雅黑" w:hAnsi="微软雅黑" w:eastAsia="微软雅黑" w:cs="微软雅黑"/>
          <w:i w:val="0"/>
          <w:iCs w:val="0"/>
          <w:caps w:val="0"/>
          <w:color w:val="000000"/>
          <w:spacing w:val="0"/>
          <w:sz w:val="24"/>
          <w:szCs w:val="24"/>
          <w:shd w:val="clear" w:fill="FFFFFF"/>
        </w:rPr>
        <w:t>决策承办单位应当通过政府网站、政务新媒体以及报刊、广播、电视等便于社会公众知晓的途径，公开征求意见。公开征求意见的期限一般不得少于30日。因情况紧急等原因需要缩短期限的，公开征求意见时应当说明理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对社会公众普遍关心或者专业性、技术性较强的问题，决策承办单位可以通过专家访谈等方式进行解释说明。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000000"/>
          <w:spacing w:val="0"/>
          <w:sz w:val="24"/>
          <w:szCs w:val="24"/>
          <w:shd w:val="clear" w:fill="FFFFFF"/>
        </w:rPr>
      </w:pPr>
      <w:r>
        <w:rPr>
          <w:rFonts w:hint="eastAsia" w:ascii="微软雅黑" w:hAnsi="微软雅黑" w:eastAsia="微软雅黑" w:cs="微软雅黑"/>
          <w:i w:val="0"/>
          <w:iCs w:val="0"/>
          <w:caps w:val="0"/>
          <w:color w:val="000000"/>
          <w:spacing w:val="0"/>
          <w:sz w:val="24"/>
          <w:szCs w:val="24"/>
          <w:shd w:val="clear" w:fill="FFFFFF"/>
        </w:rPr>
        <w:t>　　第十</w:t>
      </w:r>
      <w:r>
        <w:rPr>
          <w:rFonts w:hint="eastAsia" w:ascii="微软雅黑" w:hAnsi="微软雅黑" w:eastAsia="微软雅黑" w:cs="微软雅黑"/>
          <w:i w:val="0"/>
          <w:iCs w:val="0"/>
          <w:caps w:val="0"/>
          <w:color w:val="000000"/>
          <w:spacing w:val="0"/>
          <w:sz w:val="24"/>
          <w:szCs w:val="24"/>
          <w:shd w:val="clear" w:fill="FFFFFF"/>
          <w:lang w:val="en-US" w:eastAsia="zh-CN"/>
        </w:rPr>
        <w:t>六</w:t>
      </w:r>
      <w:r>
        <w:rPr>
          <w:rFonts w:hint="eastAsia" w:ascii="微软雅黑" w:hAnsi="微软雅黑" w:eastAsia="微软雅黑" w:cs="微软雅黑"/>
          <w:i w:val="0"/>
          <w:iCs w:val="0"/>
          <w:caps w:val="0"/>
          <w:color w:val="000000"/>
          <w:spacing w:val="0"/>
          <w:sz w:val="24"/>
          <w:szCs w:val="24"/>
          <w:shd w:val="clear" w:fill="FFFFFF"/>
        </w:rPr>
        <w:t>条【</w:t>
      </w:r>
      <w:r>
        <w:rPr>
          <w:rFonts w:hint="eastAsia" w:ascii="微软雅黑" w:hAnsi="微软雅黑" w:eastAsia="微软雅黑" w:cs="微软雅黑"/>
          <w:i w:val="0"/>
          <w:iCs w:val="0"/>
          <w:caps w:val="0"/>
          <w:color w:val="000000"/>
          <w:spacing w:val="0"/>
          <w:sz w:val="24"/>
          <w:szCs w:val="24"/>
          <w:shd w:val="clear" w:fill="FFFFFF"/>
          <w:lang w:val="en-US" w:eastAsia="zh-CN"/>
        </w:rPr>
        <w:t>座谈会要求</w:t>
      </w:r>
      <w:r>
        <w:rPr>
          <w:rFonts w:hint="eastAsia" w:ascii="微软雅黑" w:hAnsi="微软雅黑" w:eastAsia="微软雅黑" w:cs="微软雅黑"/>
          <w:i w:val="0"/>
          <w:iCs w:val="0"/>
          <w:caps w:val="0"/>
          <w:color w:val="000000"/>
          <w:spacing w:val="0"/>
          <w:sz w:val="24"/>
          <w:szCs w:val="24"/>
          <w:shd w:val="clear" w:fill="FFFFFF"/>
        </w:rPr>
        <w:t>】</w:t>
      </w:r>
      <w:r>
        <w:rPr>
          <w:rFonts w:hint="eastAsia" w:ascii="微软雅黑" w:hAnsi="微软雅黑" w:eastAsia="微软雅黑" w:cs="微软雅黑"/>
          <w:i w:val="0"/>
          <w:iCs w:val="0"/>
          <w:caps w:val="0"/>
          <w:color w:val="000000"/>
          <w:spacing w:val="0"/>
          <w:sz w:val="24"/>
          <w:szCs w:val="24"/>
          <w:shd w:val="clear" w:fill="FFFFFF"/>
          <w:lang w:val="en-US" w:eastAsia="zh-CN"/>
        </w:rPr>
        <w:t xml:space="preserve"> </w:t>
      </w:r>
      <w:r>
        <w:rPr>
          <w:rFonts w:hint="eastAsia" w:ascii="微软雅黑" w:hAnsi="微软雅黑" w:eastAsia="微软雅黑" w:cs="微软雅黑"/>
          <w:i w:val="0"/>
          <w:iCs w:val="0"/>
          <w:caps w:val="0"/>
          <w:color w:val="000000"/>
          <w:spacing w:val="0"/>
          <w:sz w:val="24"/>
          <w:szCs w:val="24"/>
          <w:shd w:val="clear" w:fill="FFFFFF"/>
        </w:rPr>
        <w:t>决策承办单位组织召开座谈会的，可以邀请利益相关方、公众代表就重点问题进行专题讨论。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hint="eastAsia" w:ascii="微软雅黑" w:hAnsi="微软雅黑" w:eastAsia="微软雅黑" w:cs="微软雅黑"/>
          <w:i w:val="0"/>
          <w:iCs w:val="0"/>
          <w:caps w:val="0"/>
          <w:color w:val="000000"/>
          <w:spacing w:val="0"/>
          <w:sz w:val="24"/>
          <w:szCs w:val="24"/>
          <w:shd w:val="clear" w:fill="FFFFFF"/>
        </w:rPr>
      </w:pPr>
      <w:r>
        <w:rPr>
          <w:rFonts w:hint="eastAsia" w:ascii="微软雅黑" w:hAnsi="微软雅黑" w:eastAsia="微软雅黑" w:cs="微软雅黑"/>
          <w:i w:val="0"/>
          <w:iCs w:val="0"/>
          <w:caps w:val="0"/>
          <w:color w:val="000000"/>
          <w:spacing w:val="0"/>
          <w:sz w:val="24"/>
          <w:szCs w:val="24"/>
          <w:shd w:val="clear" w:fill="FFFFFF"/>
        </w:rPr>
        <w:t>决策承办单位应当在会议召开前将会议的议题、议程和相关背景资料送达利益相关方、公众代表和其他与会人员。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hint="eastAsia" w:ascii="微软雅黑" w:hAnsi="微软雅黑" w:eastAsia="微软雅黑" w:cs="微软雅黑"/>
          <w:i w:val="0"/>
          <w:iCs w:val="0"/>
          <w:caps w:val="0"/>
          <w:color w:val="000000"/>
          <w:spacing w:val="0"/>
          <w:sz w:val="24"/>
          <w:szCs w:val="24"/>
          <w:shd w:val="clear" w:fill="FFFFFF"/>
        </w:rPr>
      </w:pPr>
      <w:r>
        <w:rPr>
          <w:rFonts w:hint="eastAsia" w:ascii="微软雅黑" w:hAnsi="微软雅黑" w:eastAsia="微软雅黑" w:cs="微软雅黑"/>
          <w:i w:val="0"/>
          <w:iCs w:val="0"/>
          <w:caps w:val="0"/>
          <w:color w:val="000000"/>
          <w:spacing w:val="0"/>
          <w:sz w:val="24"/>
          <w:szCs w:val="24"/>
          <w:shd w:val="clear" w:fill="FFFFFF"/>
        </w:rPr>
        <w:t>决策承办单位应当制作会议记录，如实记录各发言人的主要观点和理由。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hint="eastAsia" w:ascii="微软雅黑" w:hAnsi="微软雅黑" w:eastAsia="微软雅黑" w:cs="微软雅黑"/>
          <w:i w:val="0"/>
          <w:iCs w:val="0"/>
          <w:caps w:val="0"/>
          <w:color w:val="000000"/>
          <w:spacing w:val="0"/>
          <w:sz w:val="24"/>
          <w:szCs w:val="24"/>
          <w:shd w:val="clear" w:fill="FFFFFF"/>
        </w:rPr>
      </w:pPr>
      <w:r>
        <w:rPr>
          <w:rFonts w:hint="eastAsia" w:ascii="微软雅黑" w:hAnsi="微软雅黑" w:eastAsia="微软雅黑" w:cs="微软雅黑"/>
          <w:i w:val="0"/>
          <w:iCs w:val="0"/>
          <w:caps w:val="0"/>
          <w:color w:val="000000"/>
          <w:spacing w:val="0"/>
          <w:sz w:val="24"/>
          <w:szCs w:val="24"/>
          <w:shd w:val="clear" w:fill="FFFFFF"/>
        </w:rPr>
        <w:t>第十</w:t>
      </w:r>
      <w:r>
        <w:rPr>
          <w:rFonts w:hint="eastAsia" w:ascii="微软雅黑" w:hAnsi="微软雅黑" w:eastAsia="微软雅黑" w:cs="微软雅黑"/>
          <w:i w:val="0"/>
          <w:iCs w:val="0"/>
          <w:caps w:val="0"/>
          <w:color w:val="000000"/>
          <w:spacing w:val="0"/>
          <w:sz w:val="24"/>
          <w:szCs w:val="24"/>
          <w:shd w:val="clear" w:fill="FFFFFF"/>
          <w:lang w:val="en-US" w:eastAsia="zh-CN"/>
        </w:rPr>
        <w:t>七</w:t>
      </w:r>
      <w:r>
        <w:rPr>
          <w:rFonts w:hint="eastAsia" w:ascii="微软雅黑" w:hAnsi="微软雅黑" w:eastAsia="微软雅黑" w:cs="微软雅黑"/>
          <w:i w:val="0"/>
          <w:iCs w:val="0"/>
          <w:caps w:val="0"/>
          <w:color w:val="000000"/>
          <w:spacing w:val="0"/>
          <w:sz w:val="24"/>
          <w:szCs w:val="24"/>
          <w:shd w:val="clear" w:fill="FFFFFF"/>
        </w:rPr>
        <w:t>条【</w:t>
      </w:r>
      <w:r>
        <w:rPr>
          <w:rFonts w:hint="eastAsia" w:ascii="微软雅黑" w:hAnsi="微软雅黑" w:eastAsia="微软雅黑" w:cs="微软雅黑"/>
          <w:i w:val="0"/>
          <w:iCs w:val="0"/>
          <w:caps w:val="0"/>
          <w:color w:val="000000"/>
          <w:spacing w:val="0"/>
          <w:sz w:val="24"/>
          <w:szCs w:val="24"/>
          <w:shd w:val="clear" w:fill="FFFFFF"/>
          <w:lang w:val="en-US" w:eastAsia="zh-CN"/>
        </w:rPr>
        <w:t>召开听证会的情形</w:t>
      </w:r>
      <w:r>
        <w:rPr>
          <w:rFonts w:hint="eastAsia" w:ascii="微软雅黑" w:hAnsi="微软雅黑" w:eastAsia="微软雅黑" w:cs="微软雅黑"/>
          <w:i w:val="0"/>
          <w:iCs w:val="0"/>
          <w:caps w:val="0"/>
          <w:color w:val="000000"/>
          <w:spacing w:val="0"/>
          <w:sz w:val="24"/>
          <w:szCs w:val="24"/>
          <w:shd w:val="clear" w:fill="FFFFFF"/>
        </w:rPr>
        <w:t>】 决策事项直接涉及公民、法人、其他组织切身利益或者存在较大分歧的，可以召开听证会。法律、法规、规章对召开听证会另有规定的，依照其规定。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hint="eastAsia" w:ascii="微软雅黑" w:hAnsi="微软雅黑" w:eastAsia="微软雅黑" w:cs="微软雅黑"/>
          <w:i w:val="0"/>
          <w:iCs w:val="0"/>
          <w:caps w:val="0"/>
          <w:color w:val="000000"/>
          <w:spacing w:val="0"/>
          <w:sz w:val="24"/>
          <w:szCs w:val="24"/>
          <w:shd w:val="clear" w:fill="FFFFFF"/>
        </w:rPr>
      </w:pPr>
      <w:r>
        <w:rPr>
          <w:rFonts w:hint="eastAsia" w:ascii="微软雅黑" w:hAnsi="微软雅黑" w:eastAsia="微软雅黑" w:cs="微软雅黑"/>
          <w:i w:val="0"/>
          <w:iCs w:val="0"/>
          <w:caps w:val="0"/>
          <w:color w:val="000000"/>
          <w:spacing w:val="0"/>
          <w:sz w:val="24"/>
          <w:szCs w:val="24"/>
          <w:shd w:val="clear" w:fill="FFFFFF"/>
        </w:rPr>
        <w:t>决策承办单位或者组织听证会的其他单位应当提前公布决策草案及其说明等材料，明确听证时间、地点等信息。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hint="eastAsia" w:ascii="微软雅黑" w:hAnsi="微软雅黑" w:eastAsia="微软雅黑" w:cs="微软雅黑"/>
          <w:i w:val="0"/>
          <w:iCs w:val="0"/>
          <w:caps w:val="0"/>
          <w:color w:val="000000"/>
          <w:spacing w:val="0"/>
          <w:sz w:val="24"/>
          <w:szCs w:val="24"/>
          <w:shd w:val="clear" w:fill="FFFFFF"/>
        </w:rPr>
      </w:pPr>
      <w:r>
        <w:rPr>
          <w:rFonts w:hint="eastAsia" w:ascii="微软雅黑" w:hAnsi="微软雅黑" w:eastAsia="微软雅黑" w:cs="微软雅黑"/>
          <w:i w:val="0"/>
          <w:iCs w:val="0"/>
          <w:caps w:val="0"/>
          <w:color w:val="000000"/>
          <w:spacing w:val="0"/>
          <w:sz w:val="24"/>
          <w:szCs w:val="24"/>
          <w:shd w:val="clear" w:fill="FFFFFF"/>
        </w:rPr>
        <w:t>需要遴选听证参加人的，决策承办单位或者组织听证会的其他单位应当提前公布听证参加人遴选办法，公平公开组织遴选，保证相关各方都有代表参加听证会。听证参加人名单应当提前向社会公布。听证会材料应当于召开听证会7日前送达听证参加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hint="eastAsia" w:ascii="微软雅黑" w:hAnsi="微软雅黑" w:eastAsia="微软雅黑" w:cs="微软雅黑"/>
          <w:i w:val="0"/>
          <w:iCs w:val="0"/>
          <w:caps w:val="0"/>
          <w:color w:val="000000"/>
          <w:spacing w:val="0"/>
          <w:sz w:val="24"/>
          <w:szCs w:val="24"/>
          <w:shd w:val="clear" w:fill="FFFFFF"/>
        </w:rPr>
      </w:pPr>
      <w:r>
        <w:rPr>
          <w:rFonts w:hint="eastAsia" w:ascii="微软雅黑" w:hAnsi="微软雅黑" w:eastAsia="微软雅黑" w:cs="微软雅黑"/>
          <w:i w:val="0"/>
          <w:iCs w:val="0"/>
          <w:caps w:val="0"/>
          <w:color w:val="000000"/>
          <w:spacing w:val="0"/>
          <w:sz w:val="24"/>
          <w:szCs w:val="24"/>
          <w:shd w:val="clear" w:fill="FFFFFF"/>
        </w:rPr>
        <w:t>第十</w:t>
      </w:r>
      <w:r>
        <w:rPr>
          <w:rFonts w:hint="eastAsia" w:ascii="微软雅黑" w:hAnsi="微软雅黑" w:eastAsia="微软雅黑" w:cs="微软雅黑"/>
          <w:i w:val="0"/>
          <w:iCs w:val="0"/>
          <w:caps w:val="0"/>
          <w:color w:val="000000"/>
          <w:spacing w:val="0"/>
          <w:sz w:val="24"/>
          <w:szCs w:val="24"/>
          <w:shd w:val="clear" w:fill="FFFFFF"/>
          <w:lang w:val="en-US" w:eastAsia="zh-CN"/>
        </w:rPr>
        <w:t>八</w:t>
      </w:r>
      <w:r>
        <w:rPr>
          <w:rFonts w:hint="eastAsia" w:ascii="微软雅黑" w:hAnsi="微软雅黑" w:eastAsia="微软雅黑" w:cs="微软雅黑"/>
          <w:i w:val="0"/>
          <w:iCs w:val="0"/>
          <w:caps w:val="0"/>
          <w:color w:val="000000"/>
          <w:spacing w:val="0"/>
          <w:sz w:val="24"/>
          <w:szCs w:val="24"/>
          <w:shd w:val="clear" w:fill="FFFFFF"/>
        </w:rPr>
        <w:t>条【</w:t>
      </w:r>
      <w:r>
        <w:rPr>
          <w:rFonts w:hint="eastAsia" w:ascii="微软雅黑" w:hAnsi="微软雅黑" w:eastAsia="微软雅黑" w:cs="微软雅黑"/>
          <w:i w:val="0"/>
          <w:iCs w:val="0"/>
          <w:caps w:val="0"/>
          <w:color w:val="000000"/>
          <w:spacing w:val="0"/>
          <w:sz w:val="24"/>
          <w:szCs w:val="24"/>
          <w:shd w:val="clear" w:fill="FFFFFF"/>
          <w:lang w:val="en-US" w:eastAsia="zh-CN"/>
        </w:rPr>
        <w:t>听证会的程序</w:t>
      </w:r>
      <w:r>
        <w:rPr>
          <w:rFonts w:hint="eastAsia" w:ascii="微软雅黑" w:hAnsi="微软雅黑" w:eastAsia="微软雅黑" w:cs="微软雅黑"/>
          <w:i w:val="0"/>
          <w:iCs w:val="0"/>
          <w:caps w:val="0"/>
          <w:color w:val="000000"/>
          <w:spacing w:val="0"/>
          <w:sz w:val="24"/>
          <w:szCs w:val="24"/>
          <w:shd w:val="clear" w:fill="FFFFFF"/>
        </w:rPr>
        <w:t>】　听证会应当按照下列程序公开举行：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hint="eastAsia" w:ascii="微软雅黑" w:hAnsi="微软雅黑" w:eastAsia="微软雅黑" w:cs="微软雅黑"/>
          <w:i w:val="0"/>
          <w:iCs w:val="0"/>
          <w:caps w:val="0"/>
          <w:color w:val="000000"/>
          <w:spacing w:val="0"/>
          <w:sz w:val="24"/>
          <w:szCs w:val="24"/>
          <w:shd w:val="clear" w:fill="FFFFFF"/>
        </w:rPr>
      </w:pPr>
      <w:r>
        <w:rPr>
          <w:rFonts w:hint="eastAsia" w:ascii="微软雅黑" w:hAnsi="微软雅黑" w:eastAsia="微软雅黑" w:cs="微软雅黑"/>
          <w:i w:val="0"/>
          <w:iCs w:val="0"/>
          <w:caps w:val="0"/>
          <w:color w:val="000000"/>
          <w:spacing w:val="0"/>
          <w:sz w:val="24"/>
          <w:szCs w:val="24"/>
          <w:shd w:val="clear" w:fill="FFFFFF"/>
        </w:rPr>
        <w:t>（一）决策承办单位介绍决策草案、依据和有关情况；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hint="eastAsia" w:ascii="微软雅黑" w:hAnsi="微软雅黑" w:eastAsia="微软雅黑" w:cs="微软雅黑"/>
          <w:i w:val="0"/>
          <w:iCs w:val="0"/>
          <w:caps w:val="0"/>
          <w:color w:val="000000"/>
          <w:spacing w:val="0"/>
          <w:sz w:val="24"/>
          <w:szCs w:val="24"/>
          <w:shd w:val="clear" w:fill="FFFFFF"/>
        </w:rPr>
      </w:pPr>
      <w:r>
        <w:rPr>
          <w:rFonts w:hint="eastAsia" w:ascii="微软雅黑" w:hAnsi="微软雅黑" w:eastAsia="微软雅黑" w:cs="微软雅黑"/>
          <w:i w:val="0"/>
          <w:iCs w:val="0"/>
          <w:caps w:val="0"/>
          <w:color w:val="000000"/>
          <w:spacing w:val="0"/>
          <w:sz w:val="24"/>
          <w:szCs w:val="24"/>
          <w:shd w:val="clear" w:fill="FFFFFF"/>
        </w:rPr>
        <w:t>（二）听证参加人陈述意见，进行询问、质证和辩论，必要时可以由决策承办单位或者有关专家进行解释说明；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hint="eastAsia" w:ascii="微软雅黑" w:hAnsi="微软雅黑" w:eastAsia="微软雅黑" w:cs="微软雅黑"/>
          <w:i w:val="0"/>
          <w:iCs w:val="0"/>
          <w:caps w:val="0"/>
          <w:color w:val="000000"/>
          <w:spacing w:val="0"/>
          <w:sz w:val="24"/>
          <w:szCs w:val="24"/>
          <w:shd w:val="clear" w:fill="FFFFFF"/>
        </w:rPr>
      </w:pPr>
      <w:r>
        <w:rPr>
          <w:rFonts w:hint="eastAsia" w:ascii="微软雅黑" w:hAnsi="微软雅黑" w:eastAsia="微软雅黑" w:cs="微软雅黑"/>
          <w:i w:val="0"/>
          <w:iCs w:val="0"/>
          <w:caps w:val="0"/>
          <w:color w:val="000000"/>
          <w:spacing w:val="0"/>
          <w:sz w:val="24"/>
          <w:szCs w:val="24"/>
          <w:shd w:val="clear" w:fill="FFFFFF"/>
        </w:rPr>
        <w:t>（三）听证参加人确认听证会记录并签字。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hint="eastAsia" w:ascii="微软雅黑" w:hAnsi="微软雅黑" w:eastAsia="微软雅黑" w:cs="微软雅黑"/>
          <w:i w:val="0"/>
          <w:iCs w:val="0"/>
          <w:caps w:val="0"/>
          <w:color w:val="000000"/>
          <w:spacing w:val="0"/>
          <w:sz w:val="24"/>
          <w:szCs w:val="24"/>
          <w:shd w:val="clear" w:fill="FFFFFF"/>
        </w:rPr>
      </w:pPr>
      <w:r>
        <w:rPr>
          <w:rFonts w:hint="eastAsia" w:ascii="微软雅黑" w:hAnsi="微软雅黑" w:eastAsia="微软雅黑" w:cs="微软雅黑"/>
          <w:i w:val="0"/>
          <w:iCs w:val="0"/>
          <w:caps w:val="0"/>
          <w:color w:val="000000"/>
          <w:spacing w:val="0"/>
          <w:sz w:val="24"/>
          <w:szCs w:val="24"/>
          <w:shd w:val="clear" w:fill="FFFFFF"/>
        </w:rPr>
        <w:t>第</w:t>
      </w:r>
      <w:r>
        <w:rPr>
          <w:rFonts w:hint="eastAsia" w:ascii="微软雅黑" w:hAnsi="微软雅黑" w:eastAsia="微软雅黑" w:cs="微软雅黑"/>
          <w:i w:val="0"/>
          <w:iCs w:val="0"/>
          <w:caps w:val="0"/>
          <w:color w:val="000000"/>
          <w:spacing w:val="0"/>
          <w:sz w:val="24"/>
          <w:szCs w:val="24"/>
          <w:shd w:val="clear" w:fill="FFFFFF"/>
          <w:lang w:val="en-US" w:eastAsia="zh-CN"/>
        </w:rPr>
        <w:t>十九</w:t>
      </w:r>
      <w:r>
        <w:rPr>
          <w:rFonts w:hint="eastAsia" w:ascii="微软雅黑" w:hAnsi="微软雅黑" w:eastAsia="微软雅黑" w:cs="微软雅黑"/>
          <w:i w:val="0"/>
          <w:iCs w:val="0"/>
          <w:caps w:val="0"/>
          <w:color w:val="000000"/>
          <w:spacing w:val="0"/>
          <w:sz w:val="24"/>
          <w:szCs w:val="24"/>
          <w:shd w:val="clear" w:fill="FFFFFF"/>
        </w:rPr>
        <w:t>条【</w:t>
      </w:r>
      <w:r>
        <w:rPr>
          <w:rFonts w:hint="eastAsia" w:ascii="微软雅黑" w:hAnsi="微软雅黑" w:eastAsia="微软雅黑" w:cs="微软雅黑"/>
          <w:i w:val="0"/>
          <w:iCs w:val="0"/>
          <w:caps w:val="0"/>
          <w:color w:val="000000"/>
          <w:spacing w:val="0"/>
          <w:sz w:val="24"/>
          <w:szCs w:val="24"/>
          <w:shd w:val="clear" w:fill="FFFFFF"/>
          <w:lang w:val="en-US" w:eastAsia="zh-CN"/>
        </w:rPr>
        <w:t>民意调查要求</w:t>
      </w:r>
      <w:r>
        <w:rPr>
          <w:rFonts w:hint="eastAsia" w:ascii="微软雅黑" w:hAnsi="微软雅黑" w:eastAsia="微软雅黑" w:cs="微软雅黑"/>
          <w:i w:val="0"/>
          <w:iCs w:val="0"/>
          <w:caps w:val="0"/>
          <w:color w:val="000000"/>
          <w:spacing w:val="0"/>
          <w:sz w:val="24"/>
          <w:szCs w:val="24"/>
          <w:shd w:val="clear" w:fill="FFFFFF"/>
        </w:rPr>
        <w:t>】</w:t>
      </w:r>
      <w:r>
        <w:rPr>
          <w:rFonts w:hint="eastAsia" w:ascii="微软雅黑" w:hAnsi="微软雅黑" w:eastAsia="微软雅黑" w:cs="微软雅黑"/>
          <w:i w:val="0"/>
          <w:iCs w:val="0"/>
          <w:caps w:val="0"/>
          <w:color w:val="000000"/>
          <w:spacing w:val="0"/>
          <w:sz w:val="24"/>
          <w:szCs w:val="24"/>
          <w:shd w:val="clear" w:fill="FFFFFF"/>
          <w:lang w:val="en-US" w:eastAsia="zh-CN"/>
        </w:rPr>
        <w:t xml:space="preserve"> </w:t>
      </w:r>
      <w:r>
        <w:rPr>
          <w:rFonts w:hint="eastAsia" w:ascii="微软雅黑" w:hAnsi="微软雅黑" w:eastAsia="微软雅黑" w:cs="微软雅黑"/>
          <w:i w:val="0"/>
          <w:iCs w:val="0"/>
          <w:caps w:val="0"/>
          <w:color w:val="000000"/>
          <w:spacing w:val="0"/>
          <w:sz w:val="24"/>
          <w:szCs w:val="24"/>
          <w:shd w:val="clear" w:fill="FFFFFF"/>
        </w:rPr>
        <w:t>决策承办单位采取民意调查方式听取意见的，可以自行或者委托无利害关系的第三方进行。第三方组织民意调查的，应当遵守有关保密规定。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hint="eastAsia" w:ascii="微软雅黑" w:hAnsi="微软雅黑" w:eastAsia="微软雅黑" w:cs="微软雅黑"/>
          <w:i w:val="0"/>
          <w:iCs w:val="0"/>
          <w:caps w:val="0"/>
          <w:color w:val="000000"/>
          <w:spacing w:val="0"/>
          <w:sz w:val="24"/>
          <w:szCs w:val="24"/>
          <w:shd w:val="clear" w:fill="FFFFFF"/>
        </w:rPr>
      </w:pPr>
      <w:r>
        <w:rPr>
          <w:rFonts w:hint="eastAsia" w:ascii="微软雅黑" w:hAnsi="微软雅黑" w:eastAsia="微软雅黑" w:cs="微软雅黑"/>
          <w:i w:val="0"/>
          <w:iCs w:val="0"/>
          <w:caps w:val="0"/>
          <w:color w:val="000000"/>
          <w:spacing w:val="0"/>
          <w:sz w:val="24"/>
          <w:szCs w:val="24"/>
          <w:shd w:val="clear" w:fill="FFFFFF"/>
        </w:rPr>
        <w:t>采取民意调查的方式听取意见，应当在民意调查结束后制作民意调查报告。民意调查报告应当载明调查事项、调查范围、调查方式、调查所得的各类意见和意见分析数据等内容。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第</w:t>
      </w:r>
      <w:r>
        <w:rPr>
          <w:rFonts w:hint="eastAsia" w:ascii="微软雅黑" w:hAnsi="微软雅黑" w:eastAsia="微软雅黑" w:cs="微软雅黑"/>
          <w:i w:val="0"/>
          <w:iCs w:val="0"/>
          <w:caps w:val="0"/>
          <w:color w:val="000000"/>
          <w:spacing w:val="0"/>
          <w:sz w:val="24"/>
          <w:szCs w:val="24"/>
          <w:shd w:val="clear" w:fill="FFFFFF"/>
          <w:lang w:val="en-US" w:eastAsia="zh-CN"/>
        </w:rPr>
        <w:t>二十</w:t>
      </w:r>
      <w:r>
        <w:rPr>
          <w:rFonts w:hint="eastAsia" w:ascii="微软雅黑" w:hAnsi="微软雅黑" w:eastAsia="微软雅黑" w:cs="微软雅黑"/>
          <w:i w:val="0"/>
          <w:iCs w:val="0"/>
          <w:caps w:val="0"/>
          <w:color w:val="000000"/>
          <w:spacing w:val="0"/>
          <w:sz w:val="24"/>
          <w:szCs w:val="24"/>
          <w:shd w:val="clear" w:fill="FFFFFF"/>
        </w:rPr>
        <w:t>条【公众参与反馈】</w:t>
      </w:r>
      <w:r>
        <w:rPr>
          <w:rFonts w:hint="eastAsia" w:ascii="微软雅黑" w:hAnsi="微软雅黑" w:eastAsia="微软雅黑" w:cs="微软雅黑"/>
          <w:i w:val="0"/>
          <w:iCs w:val="0"/>
          <w:caps w:val="0"/>
          <w:color w:val="000000"/>
          <w:spacing w:val="0"/>
          <w:sz w:val="24"/>
          <w:szCs w:val="24"/>
          <w:shd w:val="clear" w:fill="FFFFFF"/>
          <w:lang w:val="en-US" w:eastAsia="zh-CN"/>
        </w:rPr>
        <w:t xml:space="preserve"> </w:t>
      </w:r>
      <w:r>
        <w:rPr>
          <w:rFonts w:hint="eastAsia" w:ascii="微软雅黑" w:hAnsi="微软雅黑" w:eastAsia="微软雅黑" w:cs="微软雅黑"/>
          <w:i w:val="0"/>
          <w:iCs w:val="0"/>
          <w:caps w:val="0"/>
          <w:color w:val="000000"/>
          <w:spacing w:val="0"/>
          <w:sz w:val="24"/>
          <w:szCs w:val="24"/>
          <w:shd w:val="clear" w:fill="FFFFFF"/>
        </w:rPr>
        <w:t>对社会公众提出的合理意见和建议，决策承办单位应当予以采纳;对不予采纳的意见和建议，应当说明理由，并在决策公布后以电话、电子邮件、书信、当面答复或者网上集中回复等适当的方式向社会公众反馈。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center"/>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第三节 专家论证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第</w:t>
      </w:r>
      <w:r>
        <w:rPr>
          <w:rFonts w:hint="eastAsia" w:ascii="微软雅黑" w:hAnsi="微软雅黑" w:eastAsia="微软雅黑" w:cs="微软雅黑"/>
          <w:i w:val="0"/>
          <w:iCs w:val="0"/>
          <w:caps w:val="0"/>
          <w:color w:val="000000"/>
          <w:spacing w:val="0"/>
          <w:sz w:val="24"/>
          <w:szCs w:val="24"/>
          <w:shd w:val="clear" w:fill="FFFFFF"/>
          <w:lang w:val="en-US" w:eastAsia="zh-CN"/>
        </w:rPr>
        <w:t>二十一</w:t>
      </w:r>
      <w:r>
        <w:rPr>
          <w:rFonts w:hint="eastAsia" w:ascii="微软雅黑" w:hAnsi="微软雅黑" w:eastAsia="微软雅黑" w:cs="微软雅黑"/>
          <w:i w:val="0"/>
          <w:iCs w:val="0"/>
          <w:caps w:val="0"/>
          <w:color w:val="000000"/>
          <w:spacing w:val="0"/>
          <w:sz w:val="24"/>
          <w:szCs w:val="24"/>
          <w:shd w:val="clear" w:fill="FFFFFF"/>
        </w:rPr>
        <w:t>条【需要论证的情形】</w:t>
      </w:r>
      <w:r>
        <w:rPr>
          <w:rFonts w:hint="eastAsia" w:ascii="微软雅黑" w:hAnsi="微软雅黑" w:eastAsia="微软雅黑" w:cs="微软雅黑"/>
          <w:i w:val="0"/>
          <w:iCs w:val="0"/>
          <w:caps w:val="0"/>
          <w:color w:val="000000"/>
          <w:spacing w:val="0"/>
          <w:sz w:val="24"/>
          <w:szCs w:val="24"/>
          <w:shd w:val="clear" w:fill="FFFFFF"/>
          <w:lang w:val="en-US" w:eastAsia="zh-CN"/>
        </w:rPr>
        <w:t xml:space="preserve"> </w:t>
      </w:r>
      <w:r>
        <w:rPr>
          <w:rFonts w:hint="eastAsia" w:ascii="微软雅黑" w:hAnsi="微软雅黑" w:eastAsia="微软雅黑" w:cs="微软雅黑"/>
          <w:i w:val="0"/>
          <w:iCs w:val="0"/>
          <w:caps w:val="0"/>
          <w:color w:val="000000"/>
          <w:spacing w:val="0"/>
          <w:sz w:val="24"/>
          <w:szCs w:val="24"/>
          <w:shd w:val="clear" w:fill="FFFFFF"/>
        </w:rPr>
        <w:t>对专业性、技术性较强的重大行政决策事项，决策承办单位应当组织相关领域的专家或者专业机构，对其必要性、可行性、科学性等开展咨询论证。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选择专家、专业机构，应当坚持专业性、代表性和中立性，不得选择与决策事项有直接利害关系的专家、专业机构。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第二十</w:t>
      </w:r>
      <w:r>
        <w:rPr>
          <w:rFonts w:hint="eastAsia" w:ascii="微软雅黑" w:hAnsi="微软雅黑" w:eastAsia="微软雅黑" w:cs="微软雅黑"/>
          <w:i w:val="0"/>
          <w:iCs w:val="0"/>
          <w:caps w:val="0"/>
          <w:color w:val="000000"/>
          <w:spacing w:val="0"/>
          <w:sz w:val="24"/>
          <w:szCs w:val="24"/>
          <w:shd w:val="clear" w:fill="FFFFFF"/>
          <w:lang w:val="en-US" w:eastAsia="zh-CN"/>
        </w:rPr>
        <w:t>二</w:t>
      </w:r>
      <w:r>
        <w:rPr>
          <w:rFonts w:hint="eastAsia" w:ascii="微软雅黑" w:hAnsi="微软雅黑" w:eastAsia="微软雅黑" w:cs="微软雅黑"/>
          <w:i w:val="0"/>
          <w:iCs w:val="0"/>
          <w:caps w:val="0"/>
          <w:color w:val="000000"/>
          <w:spacing w:val="0"/>
          <w:sz w:val="24"/>
          <w:szCs w:val="24"/>
          <w:shd w:val="clear" w:fill="FFFFFF"/>
        </w:rPr>
        <w:t>条【专家论证的组织】 决策承办单位组织专家、专业机构论证，可以采取召开论证会、书面征询意见、委托咨询论证等方式。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第二十</w:t>
      </w:r>
      <w:r>
        <w:rPr>
          <w:rFonts w:hint="eastAsia" w:ascii="微软雅黑" w:hAnsi="微软雅黑" w:eastAsia="微软雅黑" w:cs="微软雅黑"/>
          <w:i w:val="0"/>
          <w:iCs w:val="0"/>
          <w:caps w:val="0"/>
          <w:color w:val="000000"/>
          <w:spacing w:val="0"/>
          <w:sz w:val="24"/>
          <w:szCs w:val="24"/>
          <w:shd w:val="clear" w:fill="FFFFFF"/>
          <w:lang w:val="en-US" w:eastAsia="zh-CN"/>
        </w:rPr>
        <w:t>三</w:t>
      </w:r>
      <w:r>
        <w:rPr>
          <w:rFonts w:hint="eastAsia" w:ascii="微软雅黑" w:hAnsi="微软雅黑" w:eastAsia="微软雅黑" w:cs="微软雅黑"/>
          <w:i w:val="0"/>
          <w:iCs w:val="0"/>
          <w:caps w:val="0"/>
          <w:color w:val="000000"/>
          <w:spacing w:val="0"/>
          <w:sz w:val="24"/>
          <w:szCs w:val="24"/>
          <w:shd w:val="clear" w:fill="FFFFFF"/>
        </w:rPr>
        <w:t>条【专家论证要求】</w:t>
      </w:r>
      <w:r>
        <w:rPr>
          <w:rFonts w:hint="eastAsia" w:ascii="微软雅黑" w:hAnsi="微软雅黑" w:eastAsia="微软雅黑" w:cs="微软雅黑"/>
          <w:i w:val="0"/>
          <w:iCs w:val="0"/>
          <w:caps w:val="0"/>
          <w:color w:val="000000"/>
          <w:spacing w:val="0"/>
          <w:sz w:val="24"/>
          <w:szCs w:val="24"/>
          <w:shd w:val="clear" w:fill="FFFFFF"/>
          <w:lang w:val="en-US" w:eastAsia="zh-CN"/>
        </w:rPr>
        <w:t xml:space="preserve"> </w:t>
      </w:r>
      <w:r>
        <w:rPr>
          <w:rFonts w:hint="eastAsia" w:ascii="微软雅黑" w:hAnsi="微软雅黑" w:eastAsia="微软雅黑" w:cs="微软雅黑"/>
          <w:i w:val="0"/>
          <w:iCs w:val="0"/>
          <w:caps w:val="0"/>
          <w:color w:val="000000"/>
          <w:spacing w:val="0"/>
          <w:sz w:val="24"/>
          <w:szCs w:val="24"/>
          <w:shd w:val="clear" w:fill="FFFFFF"/>
        </w:rPr>
        <w:t>专家、专业机构应当独立、客观、公正、科学地提出论证意见，对知悉的国家秘密、商业秘密、个人隐私依法履行保密义务;提供书面论证意见的，应当有专家署名、专业机构盖章。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第二十</w:t>
      </w:r>
      <w:r>
        <w:rPr>
          <w:rFonts w:hint="eastAsia" w:ascii="微软雅黑" w:hAnsi="微软雅黑" w:eastAsia="微软雅黑" w:cs="微软雅黑"/>
          <w:i w:val="0"/>
          <w:iCs w:val="0"/>
          <w:caps w:val="0"/>
          <w:color w:val="000000"/>
          <w:spacing w:val="0"/>
          <w:sz w:val="24"/>
          <w:szCs w:val="24"/>
          <w:shd w:val="clear" w:fill="FFFFFF"/>
          <w:lang w:val="en-US" w:eastAsia="zh-CN"/>
        </w:rPr>
        <w:t>四</w:t>
      </w:r>
      <w:r>
        <w:rPr>
          <w:rFonts w:hint="eastAsia" w:ascii="微软雅黑" w:hAnsi="微软雅黑" w:eastAsia="微软雅黑" w:cs="微软雅黑"/>
          <w:i w:val="0"/>
          <w:iCs w:val="0"/>
          <w:caps w:val="0"/>
          <w:color w:val="000000"/>
          <w:spacing w:val="0"/>
          <w:sz w:val="24"/>
          <w:szCs w:val="24"/>
          <w:shd w:val="clear" w:fill="FFFFFF"/>
        </w:rPr>
        <w:t>条【专家意见反馈</w:t>
      </w:r>
      <w:r>
        <w:rPr>
          <w:rFonts w:hint="eastAsia" w:ascii="微软雅黑" w:hAnsi="微软雅黑" w:eastAsia="微软雅黑" w:cs="微软雅黑"/>
          <w:i w:val="0"/>
          <w:iCs w:val="0"/>
          <w:caps w:val="0"/>
          <w:color w:val="000000"/>
          <w:spacing w:val="0"/>
          <w:sz w:val="24"/>
          <w:szCs w:val="24"/>
          <w:shd w:val="clear" w:fill="FFFFFF"/>
          <w:lang w:val="en-US" w:eastAsia="zh-CN"/>
        </w:rPr>
        <w:t xml:space="preserve"> </w:t>
      </w:r>
      <w:r>
        <w:rPr>
          <w:rFonts w:hint="eastAsia" w:ascii="微软雅黑" w:hAnsi="微软雅黑" w:eastAsia="微软雅黑" w:cs="微软雅黑"/>
          <w:i w:val="0"/>
          <w:iCs w:val="0"/>
          <w:caps w:val="0"/>
          <w:color w:val="000000"/>
          <w:spacing w:val="0"/>
          <w:sz w:val="24"/>
          <w:szCs w:val="24"/>
          <w:shd w:val="clear" w:fill="FFFFFF"/>
        </w:rPr>
        <w:t>】决策承办单位应当将专家、专业机构提出的咨询论证意见和建议作为重大行政决策的重要参考，对合理可行的予以采纳，对不予采纳的意见和建议，应当说明理由。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第二十</w:t>
      </w:r>
      <w:r>
        <w:rPr>
          <w:rFonts w:hint="eastAsia" w:ascii="微软雅黑" w:hAnsi="微软雅黑" w:eastAsia="微软雅黑" w:cs="微软雅黑"/>
          <w:i w:val="0"/>
          <w:iCs w:val="0"/>
          <w:caps w:val="0"/>
          <w:color w:val="000000"/>
          <w:spacing w:val="0"/>
          <w:sz w:val="24"/>
          <w:szCs w:val="24"/>
          <w:shd w:val="clear" w:fill="FFFFFF"/>
          <w:lang w:val="en-US" w:eastAsia="zh-CN"/>
        </w:rPr>
        <w:t>五</w:t>
      </w:r>
      <w:r>
        <w:rPr>
          <w:rFonts w:hint="eastAsia" w:ascii="微软雅黑" w:hAnsi="微软雅黑" w:eastAsia="微软雅黑" w:cs="微软雅黑"/>
          <w:i w:val="0"/>
          <w:iCs w:val="0"/>
          <w:caps w:val="0"/>
          <w:color w:val="000000"/>
          <w:spacing w:val="0"/>
          <w:sz w:val="24"/>
          <w:szCs w:val="24"/>
          <w:shd w:val="clear" w:fill="FFFFFF"/>
        </w:rPr>
        <w:t>条【工作支持与保障】 专家、专业机构参与重大行政决策咨询论证工作，可以向决策承办单位查阅有关参考资料，涉密事项除外。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决策承办单位邀请专家、专业机构参与重大行政决策咨询论证工作的，应当按照有关规定支付报酬。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第二十</w:t>
      </w:r>
      <w:r>
        <w:rPr>
          <w:rFonts w:hint="eastAsia" w:ascii="微软雅黑" w:hAnsi="微软雅黑" w:eastAsia="微软雅黑" w:cs="微软雅黑"/>
          <w:i w:val="0"/>
          <w:iCs w:val="0"/>
          <w:caps w:val="0"/>
          <w:color w:val="000000"/>
          <w:spacing w:val="0"/>
          <w:sz w:val="24"/>
          <w:szCs w:val="24"/>
          <w:shd w:val="clear" w:fill="FFFFFF"/>
          <w:lang w:val="en-US" w:eastAsia="zh-CN"/>
        </w:rPr>
        <w:t>六</w:t>
      </w:r>
      <w:r>
        <w:rPr>
          <w:rFonts w:hint="eastAsia" w:ascii="微软雅黑" w:hAnsi="微软雅黑" w:eastAsia="微软雅黑" w:cs="微软雅黑"/>
          <w:i w:val="0"/>
          <w:iCs w:val="0"/>
          <w:caps w:val="0"/>
          <w:color w:val="000000"/>
          <w:spacing w:val="0"/>
          <w:sz w:val="24"/>
          <w:szCs w:val="24"/>
          <w:shd w:val="clear" w:fill="FFFFFF"/>
        </w:rPr>
        <w:t>条【专家库】</w:t>
      </w:r>
      <w:r>
        <w:rPr>
          <w:rFonts w:hint="eastAsia" w:ascii="微软雅黑" w:hAnsi="微软雅黑" w:eastAsia="微软雅黑" w:cs="微软雅黑"/>
          <w:i w:val="0"/>
          <w:iCs w:val="0"/>
          <w:caps w:val="0"/>
          <w:color w:val="000000"/>
          <w:spacing w:val="0"/>
          <w:sz w:val="24"/>
          <w:szCs w:val="24"/>
          <w:shd w:val="clear" w:fill="FFFFFF"/>
          <w:lang w:val="en-US" w:eastAsia="zh-CN"/>
        </w:rPr>
        <w:t xml:space="preserve"> </w:t>
      </w:r>
      <w:r>
        <w:rPr>
          <w:rFonts w:hint="eastAsia" w:ascii="微软雅黑" w:hAnsi="微软雅黑" w:eastAsia="微软雅黑" w:cs="微软雅黑"/>
          <w:i w:val="0"/>
          <w:iCs w:val="0"/>
          <w:caps w:val="0"/>
          <w:color w:val="000000"/>
          <w:spacing w:val="0"/>
          <w:sz w:val="24"/>
          <w:szCs w:val="24"/>
          <w:shd w:val="clear" w:fill="FFFFFF"/>
        </w:rPr>
        <w:t>市</w:t>
      </w:r>
      <w:r>
        <w:rPr>
          <w:rFonts w:hint="eastAsia" w:ascii="微软雅黑" w:hAnsi="微软雅黑" w:eastAsia="微软雅黑" w:cs="微软雅黑"/>
          <w:i w:val="0"/>
          <w:iCs w:val="0"/>
          <w:caps w:val="0"/>
          <w:color w:val="000000"/>
          <w:spacing w:val="0"/>
          <w:sz w:val="24"/>
          <w:szCs w:val="24"/>
          <w:shd w:val="clear" w:fill="FFFFFF"/>
          <w:lang w:eastAsia="zh-CN"/>
        </w:rPr>
        <w:t>、</w:t>
      </w:r>
      <w:r>
        <w:rPr>
          <w:rFonts w:hint="eastAsia" w:ascii="微软雅黑" w:hAnsi="微软雅黑" w:eastAsia="微软雅黑" w:cs="微软雅黑"/>
          <w:i w:val="0"/>
          <w:iCs w:val="0"/>
          <w:caps w:val="0"/>
          <w:color w:val="000000"/>
          <w:spacing w:val="0"/>
          <w:sz w:val="24"/>
          <w:szCs w:val="24"/>
          <w:shd w:val="clear" w:fill="FFFFFF"/>
          <w:lang w:val="en-US" w:eastAsia="zh-CN"/>
        </w:rPr>
        <w:t>县（区）</w:t>
      </w:r>
      <w:r>
        <w:rPr>
          <w:rFonts w:hint="eastAsia" w:ascii="微软雅黑" w:hAnsi="微软雅黑" w:eastAsia="微软雅黑" w:cs="微软雅黑"/>
          <w:i w:val="0"/>
          <w:iCs w:val="0"/>
          <w:caps w:val="0"/>
          <w:color w:val="000000"/>
          <w:spacing w:val="0"/>
          <w:sz w:val="24"/>
          <w:szCs w:val="24"/>
          <w:shd w:val="clear" w:fill="FFFFFF"/>
        </w:rPr>
        <w:t>人民政府</w:t>
      </w:r>
      <w:r>
        <w:rPr>
          <w:rFonts w:hint="eastAsia" w:ascii="微软雅黑" w:hAnsi="微软雅黑" w:eastAsia="微软雅黑" w:cs="微软雅黑"/>
          <w:i w:val="0"/>
          <w:iCs w:val="0"/>
          <w:caps w:val="0"/>
          <w:color w:val="000000"/>
          <w:spacing w:val="0"/>
          <w:sz w:val="24"/>
          <w:szCs w:val="24"/>
          <w:shd w:val="clear" w:fill="FFFFFF"/>
          <w:lang w:val="en-US" w:eastAsia="zh-CN"/>
        </w:rPr>
        <w:t>可以根据需要</w:t>
      </w:r>
      <w:r>
        <w:rPr>
          <w:rFonts w:hint="eastAsia" w:ascii="微软雅黑" w:hAnsi="微软雅黑" w:eastAsia="微软雅黑" w:cs="微软雅黑"/>
          <w:i w:val="0"/>
          <w:iCs w:val="0"/>
          <w:caps w:val="0"/>
          <w:color w:val="000000"/>
          <w:spacing w:val="0"/>
          <w:sz w:val="24"/>
          <w:szCs w:val="24"/>
          <w:shd w:val="clear" w:fill="FFFFFF"/>
        </w:rPr>
        <w:t>建立重大行政决策咨询论证专家库，健全完善工作规程和运作机制，为专家开展工作提供相应的便利和服务。决策机关没有建立专家库的，可以使用上级行政机关的专家库。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center"/>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第四节 风险评估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第二十</w:t>
      </w:r>
      <w:r>
        <w:rPr>
          <w:rFonts w:hint="eastAsia" w:ascii="微软雅黑" w:hAnsi="微软雅黑" w:eastAsia="微软雅黑" w:cs="微软雅黑"/>
          <w:i w:val="0"/>
          <w:iCs w:val="0"/>
          <w:caps w:val="0"/>
          <w:color w:val="000000"/>
          <w:spacing w:val="0"/>
          <w:sz w:val="24"/>
          <w:szCs w:val="24"/>
          <w:shd w:val="clear" w:fill="FFFFFF"/>
          <w:lang w:val="en-US" w:eastAsia="zh-CN"/>
        </w:rPr>
        <w:t>七</w:t>
      </w:r>
      <w:r>
        <w:rPr>
          <w:rFonts w:hint="eastAsia" w:ascii="微软雅黑" w:hAnsi="微软雅黑" w:eastAsia="微软雅黑" w:cs="微软雅黑"/>
          <w:i w:val="0"/>
          <w:iCs w:val="0"/>
          <w:caps w:val="0"/>
          <w:color w:val="000000"/>
          <w:spacing w:val="0"/>
          <w:sz w:val="24"/>
          <w:szCs w:val="24"/>
          <w:shd w:val="clear" w:fill="FFFFFF"/>
        </w:rPr>
        <w:t>条【风险评估要求】</w:t>
      </w:r>
      <w:r>
        <w:rPr>
          <w:rFonts w:hint="eastAsia" w:ascii="微软雅黑" w:hAnsi="微软雅黑" w:eastAsia="微软雅黑" w:cs="微软雅黑"/>
          <w:i w:val="0"/>
          <w:iCs w:val="0"/>
          <w:caps w:val="0"/>
          <w:color w:val="000000"/>
          <w:spacing w:val="0"/>
          <w:sz w:val="24"/>
          <w:szCs w:val="24"/>
          <w:shd w:val="clear" w:fill="FFFFFF"/>
          <w:lang w:val="en-US" w:eastAsia="zh-CN"/>
        </w:rPr>
        <w:t xml:space="preserve"> </w:t>
      </w:r>
      <w:r>
        <w:rPr>
          <w:rFonts w:hint="eastAsia" w:ascii="微软雅黑" w:hAnsi="微软雅黑" w:eastAsia="微软雅黑" w:cs="微软雅黑"/>
          <w:i w:val="0"/>
          <w:iCs w:val="0"/>
          <w:caps w:val="0"/>
          <w:color w:val="000000"/>
          <w:spacing w:val="0"/>
          <w:sz w:val="24"/>
          <w:szCs w:val="24"/>
          <w:shd w:val="clear" w:fill="FFFFFF"/>
        </w:rPr>
        <w:t>重大行政决策事项可能对经济发展、社会稳定、公共安全、生态环境等造成重大影响的，决策承办单位或者决策机关指定的有关单位应当进行风险评估，或者委托专业机构、社会组织等第三方开展评估。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按照有关规定已对有关风险进行评价、评估的，不作重复评估。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第二十</w:t>
      </w:r>
      <w:r>
        <w:rPr>
          <w:rFonts w:hint="eastAsia" w:ascii="微软雅黑" w:hAnsi="微软雅黑" w:eastAsia="微软雅黑" w:cs="微软雅黑"/>
          <w:i w:val="0"/>
          <w:iCs w:val="0"/>
          <w:caps w:val="0"/>
          <w:color w:val="000000"/>
          <w:spacing w:val="0"/>
          <w:sz w:val="24"/>
          <w:szCs w:val="24"/>
          <w:shd w:val="clear" w:fill="FFFFFF"/>
          <w:lang w:val="en-US" w:eastAsia="zh-CN"/>
        </w:rPr>
        <w:t>八</w:t>
      </w:r>
      <w:r>
        <w:rPr>
          <w:rFonts w:hint="eastAsia" w:ascii="微软雅黑" w:hAnsi="微软雅黑" w:eastAsia="微软雅黑" w:cs="微软雅黑"/>
          <w:i w:val="0"/>
          <w:iCs w:val="0"/>
          <w:caps w:val="0"/>
          <w:color w:val="000000"/>
          <w:spacing w:val="0"/>
          <w:sz w:val="24"/>
          <w:szCs w:val="24"/>
          <w:shd w:val="clear" w:fill="FFFFFF"/>
        </w:rPr>
        <w:t>条【风险评估的程序】 风险评估应当按照下列程序进行：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(一)制定评估工作方案。明确评估目的、评估对象与内容、评估标准、评估步骤与方法等。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(二)充分听取意见。采取舆情跟踪、抽样检查、重点走访、会商分析和召开座谈会等方式，充分听取利益相关方和社会公众的意见。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(三)全面分析论证。对收集的相关资料组织有关部门和专家进行综合分析研究，全面查找风险源、风险点，运用定性分析和定量分析等方法，对决策引发的各种风险进行科学预测、综合研判。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(四)确定风险可控程度。根据评估情况相应确定风险可控程度。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(五)形成评估报告。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第</w:t>
      </w:r>
      <w:r>
        <w:rPr>
          <w:rFonts w:hint="eastAsia" w:ascii="微软雅黑" w:hAnsi="微软雅黑" w:eastAsia="微软雅黑" w:cs="微软雅黑"/>
          <w:i w:val="0"/>
          <w:iCs w:val="0"/>
          <w:caps w:val="0"/>
          <w:color w:val="000000"/>
          <w:spacing w:val="0"/>
          <w:sz w:val="24"/>
          <w:szCs w:val="24"/>
          <w:shd w:val="clear" w:fill="FFFFFF"/>
          <w:lang w:val="en-US" w:eastAsia="zh-CN"/>
        </w:rPr>
        <w:t>二十九</w:t>
      </w:r>
      <w:r>
        <w:rPr>
          <w:rFonts w:hint="eastAsia" w:ascii="微软雅黑" w:hAnsi="微软雅黑" w:eastAsia="微软雅黑" w:cs="微软雅黑"/>
          <w:i w:val="0"/>
          <w:iCs w:val="0"/>
          <w:caps w:val="0"/>
          <w:color w:val="000000"/>
          <w:spacing w:val="0"/>
          <w:sz w:val="24"/>
          <w:szCs w:val="24"/>
          <w:shd w:val="clear" w:fill="FFFFFF"/>
        </w:rPr>
        <w:t>条【评估结果运用】 风险评估结果应当作为重大行政决策的重要依据。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经评估认为重大行政决策事项风险可控的，可以作出决策，并采取有效的防范、化解措施;认为风险不可控的，在采取调整决策草案等措施确保风险可控后，可以作出决策。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center"/>
        <w:textAlignment w:val="auto"/>
        <w:rPr>
          <w:rFonts w:hint="eastAsia" w:ascii="微软雅黑" w:hAnsi="微软雅黑" w:eastAsia="微软雅黑" w:cs="微软雅黑"/>
          <w:i w:val="0"/>
          <w:iCs w:val="0"/>
          <w:caps w:val="0"/>
          <w:color w:val="000000"/>
          <w:spacing w:val="0"/>
          <w:sz w:val="24"/>
          <w:szCs w:val="24"/>
        </w:rPr>
      </w:pPr>
      <w:r>
        <w:rPr>
          <w:rStyle w:val="5"/>
          <w:rFonts w:hint="eastAsia" w:ascii="微软雅黑" w:hAnsi="微软雅黑" w:eastAsia="微软雅黑" w:cs="微软雅黑"/>
          <w:i w:val="0"/>
          <w:iCs w:val="0"/>
          <w:caps w:val="0"/>
          <w:color w:val="000000"/>
          <w:spacing w:val="0"/>
          <w:sz w:val="24"/>
          <w:szCs w:val="24"/>
          <w:shd w:val="clear" w:fill="FFFFFF"/>
        </w:rPr>
        <w:t>第三章 合法性审查和集体讨论决定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center"/>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第一节 合法性审查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第</w:t>
      </w:r>
      <w:r>
        <w:rPr>
          <w:rFonts w:hint="eastAsia" w:ascii="微软雅黑" w:hAnsi="微软雅黑" w:eastAsia="微软雅黑" w:cs="微软雅黑"/>
          <w:i w:val="0"/>
          <w:iCs w:val="0"/>
          <w:caps w:val="0"/>
          <w:color w:val="000000"/>
          <w:spacing w:val="0"/>
          <w:sz w:val="24"/>
          <w:szCs w:val="24"/>
          <w:shd w:val="clear" w:fill="FFFFFF"/>
          <w:lang w:val="en-US" w:eastAsia="zh-CN"/>
        </w:rPr>
        <w:t>三十</w:t>
      </w:r>
      <w:r>
        <w:rPr>
          <w:rFonts w:hint="eastAsia" w:ascii="微软雅黑" w:hAnsi="微软雅黑" w:eastAsia="微软雅黑" w:cs="微软雅黑"/>
          <w:i w:val="0"/>
          <w:iCs w:val="0"/>
          <w:caps w:val="0"/>
          <w:color w:val="000000"/>
          <w:spacing w:val="0"/>
          <w:sz w:val="24"/>
          <w:szCs w:val="24"/>
          <w:shd w:val="clear" w:fill="FFFFFF"/>
        </w:rPr>
        <w:t>条【合法性审查</w:t>
      </w:r>
      <w:r>
        <w:rPr>
          <w:rFonts w:hint="eastAsia" w:ascii="微软雅黑" w:hAnsi="微软雅黑" w:eastAsia="微软雅黑" w:cs="微软雅黑"/>
          <w:i w:val="0"/>
          <w:iCs w:val="0"/>
          <w:caps w:val="0"/>
          <w:color w:val="000000"/>
          <w:spacing w:val="0"/>
          <w:sz w:val="24"/>
          <w:szCs w:val="24"/>
          <w:shd w:val="clear" w:fill="FFFFFF"/>
          <w:lang w:val="en-US" w:eastAsia="zh-CN"/>
        </w:rPr>
        <w:t>一般</w:t>
      </w:r>
      <w:r>
        <w:rPr>
          <w:rFonts w:hint="eastAsia" w:ascii="微软雅黑" w:hAnsi="微软雅黑" w:eastAsia="微软雅黑" w:cs="微软雅黑"/>
          <w:i w:val="0"/>
          <w:iCs w:val="0"/>
          <w:caps w:val="0"/>
          <w:color w:val="000000"/>
          <w:spacing w:val="0"/>
          <w:sz w:val="24"/>
          <w:szCs w:val="24"/>
          <w:shd w:val="clear" w:fill="FFFFFF"/>
        </w:rPr>
        <w:t>要求】</w:t>
      </w:r>
      <w:r>
        <w:rPr>
          <w:rFonts w:hint="eastAsia" w:ascii="微软雅黑" w:hAnsi="微软雅黑" w:eastAsia="微软雅黑" w:cs="微软雅黑"/>
          <w:i w:val="0"/>
          <w:iCs w:val="0"/>
          <w:caps w:val="0"/>
          <w:color w:val="000000"/>
          <w:spacing w:val="0"/>
          <w:sz w:val="24"/>
          <w:szCs w:val="24"/>
          <w:shd w:val="clear" w:fill="FFFFFF"/>
          <w:lang w:val="en-US" w:eastAsia="zh-CN"/>
        </w:rPr>
        <w:t xml:space="preserve"> </w:t>
      </w:r>
      <w:r>
        <w:rPr>
          <w:rFonts w:hint="eastAsia" w:ascii="微软雅黑" w:hAnsi="微软雅黑" w:eastAsia="微软雅黑" w:cs="微软雅黑"/>
          <w:i w:val="0"/>
          <w:iCs w:val="0"/>
          <w:caps w:val="0"/>
          <w:color w:val="000000"/>
          <w:spacing w:val="0"/>
          <w:sz w:val="24"/>
          <w:szCs w:val="24"/>
          <w:shd w:val="clear" w:fill="FFFFFF"/>
        </w:rPr>
        <w:t>决策承办单位应当在决策机关集体讨论决策事项前，将决策事项提交负责合法性审查的部门进行合法性审查。不得以征求意见、会签、参加审议等方式代替合法性审查。决策草案未经合法性审查或者经审查不合法的，不得提交决策机关讨论。任何单位和个人不得对负责合法性审查的部门提出审查的倾向性意见要求。对国家尚无明确规定的探索性改革决策事项，可以明示法律风险，提交决策机关讨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第三十</w:t>
      </w:r>
      <w:r>
        <w:rPr>
          <w:rFonts w:hint="eastAsia" w:ascii="微软雅黑" w:hAnsi="微软雅黑" w:eastAsia="微软雅黑" w:cs="微软雅黑"/>
          <w:i w:val="0"/>
          <w:iCs w:val="0"/>
          <w:caps w:val="0"/>
          <w:color w:val="000000"/>
          <w:spacing w:val="0"/>
          <w:sz w:val="24"/>
          <w:szCs w:val="24"/>
          <w:shd w:val="clear" w:fill="FFFFFF"/>
          <w:lang w:val="en-US" w:eastAsia="zh-CN"/>
        </w:rPr>
        <w:t>一</w:t>
      </w:r>
      <w:r>
        <w:rPr>
          <w:rFonts w:hint="eastAsia" w:ascii="微软雅黑" w:hAnsi="微软雅黑" w:eastAsia="微软雅黑" w:cs="微软雅黑"/>
          <w:i w:val="0"/>
          <w:iCs w:val="0"/>
          <w:caps w:val="0"/>
          <w:color w:val="000000"/>
          <w:spacing w:val="0"/>
          <w:sz w:val="24"/>
          <w:szCs w:val="24"/>
          <w:shd w:val="clear" w:fill="FFFFFF"/>
        </w:rPr>
        <w:t>条【合法性审查</w:t>
      </w:r>
      <w:r>
        <w:rPr>
          <w:rFonts w:hint="eastAsia" w:ascii="微软雅黑" w:hAnsi="微软雅黑" w:eastAsia="微软雅黑" w:cs="微软雅黑"/>
          <w:i w:val="0"/>
          <w:iCs w:val="0"/>
          <w:caps w:val="0"/>
          <w:color w:val="000000"/>
          <w:spacing w:val="0"/>
          <w:sz w:val="24"/>
          <w:szCs w:val="24"/>
          <w:shd w:val="clear" w:fill="FFFFFF"/>
          <w:lang w:val="en-US" w:eastAsia="zh-CN"/>
        </w:rPr>
        <w:t>前置程序</w:t>
      </w:r>
      <w:r>
        <w:rPr>
          <w:rFonts w:hint="eastAsia" w:ascii="微软雅黑" w:hAnsi="微软雅黑" w:eastAsia="微软雅黑" w:cs="微软雅黑"/>
          <w:i w:val="0"/>
          <w:iCs w:val="0"/>
          <w:caps w:val="0"/>
          <w:color w:val="000000"/>
          <w:spacing w:val="0"/>
          <w:sz w:val="24"/>
          <w:szCs w:val="24"/>
          <w:shd w:val="clear" w:fill="FFFFFF"/>
        </w:rPr>
        <w:t>】</w:t>
      </w:r>
      <w:r>
        <w:rPr>
          <w:rFonts w:hint="eastAsia" w:ascii="微软雅黑" w:hAnsi="微软雅黑" w:eastAsia="微软雅黑" w:cs="微软雅黑"/>
          <w:i w:val="0"/>
          <w:iCs w:val="0"/>
          <w:caps w:val="0"/>
          <w:color w:val="000000"/>
          <w:spacing w:val="0"/>
          <w:sz w:val="24"/>
          <w:szCs w:val="24"/>
          <w:shd w:val="clear" w:fill="FFFFFF"/>
          <w:lang w:val="en-US" w:eastAsia="zh-CN"/>
        </w:rPr>
        <w:t xml:space="preserve"> </w:t>
      </w:r>
      <w:r>
        <w:rPr>
          <w:rFonts w:hint="eastAsia" w:ascii="微软雅黑" w:hAnsi="微软雅黑" w:eastAsia="微软雅黑" w:cs="微软雅黑"/>
          <w:i w:val="0"/>
          <w:iCs w:val="0"/>
          <w:caps w:val="0"/>
          <w:color w:val="000000"/>
          <w:spacing w:val="0"/>
          <w:sz w:val="24"/>
          <w:szCs w:val="24"/>
          <w:shd w:val="clear" w:fill="FFFFFF"/>
        </w:rPr>
        <w:t>决策承办单位将决策事项提交负责合法性审查的部门进行合法性审查前，应当将决策事项提交本单位负责法制工作的机构进行合法性审查。在提交负责合法性审查的部门审查时，附上本单位法制工作机构的书面合法性审查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000000"/>
          <w:spacing w:val="0"/>
          <w:sz w:val="24"/>
          <w:szCs w:val="24"/>
          <w:shd w:val="clear" w:fill="FFFFFF"/>
        </w:rPr>
      </w:pPr>
      <w:r>
        <w:rPr>
          <w:rFonts w:hint="eastAsia" w:ascii="微软雅黑" w:hAnsi="微软雅黑" w:eastAsia="微软雅黑" w:cs="微软雅黑"/>
          <w:i w:val="0"/>
          <w:iCs w:val="0"/>
          <w:caps w:val="0"/>
          <w:color w:val="000000"/>
          <w:spacing w:val="0"/>
          <w:sz w:val="24"/>
          <w:szCs w:val="24"/>
          <w:shd w:val="clear" w:fill="FFFFFF"/>
        </w:rPr>
        <w:t>　　第三十</w:t>
      </w:r>
      <w:r>
        <w:rPr>
          <w:rFonts w:hint="eastAsia" w:ascii="微软雅黑" w:hAnsi="微软雅黑" w:eastAsia="微软雅黑" w:cs="微软雅黑"/>
          <w:i w:val="0"/>
          <w:iCs w:val="0"/>
          <w:caps w:val="0"/>
          <w:color w:val="000000"/>
          <w:spacing w:val="0"/>
          <w:sz w:val="24"/>
          <w:szCs w:val="24"/>
          <w:shd w:val="clear" w:fill="FFFFFF"/>
          <w:lang w:val="en-US" w:eastAsia="zh-CN"/>
        </w:rPr>
        <w:t>二</w:t>
      </w:r>
      <w:r>
        <w:rPr>
          <w:rFonts w:hint="eastAsia" w:ascii="微软雅黑" w:hAnsi="微软雅黑" w:eastAsia="微软雅黑" w:cs="微软雅黑"/>
          <w:i w:val="0"/>
          <w:iCs w:val="0"/>
          <w:caps w:val="0"/>
          <w:color w:val="000000"/>
          <w:spacing w:val="0"/>
          <w:sz w:val="24"/>
          <w:szCs w:val="24"/>
          <w:shd w:val="clear" w:fill="FFFFFF"/>
        </w:rPr>
        <w:t>条【提交材料要求】 送请合法性审查，应当提供决策草案及相关材料，包括有关法律、法规、规章和政策规定等依据和履行决策法定程序的说明等。提供的材料不符合要求的，负责合法性审查的部门可以退回或者要求补充。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第三十</w:t>
      </w:r>
      <w:r>
        <w:rPr>
          <w:rFonts w:hint="eastAsia" w:ascii="微软雅黑" w:hAnsi="微软雅黑" w:eastAsia="微软雅黑" w:cs="微软雅黑"/>
          <w:i w:val="0"/>
          <w:iCs w:val="0"/>
          <w:caps w:val="0"/>
          <w:color w:val="000000"/>
          <w:spacing w:val="0"/>
          <w:sz w:val="24"/>
          <w:szCs w:val="24"/>
          <w:shd w:val="clear" w:fill="FFFFFF"/>
          <w:lang w:val="en-US" w:eastAsia="zh-CN"/>
        </w:rPr>
        <w:t>三</w:t>
      </w:r>
      <w:r>
        <w:rPr>
          <w:rFonts w:hint="eastAsia" w:ascii="微软雅黑" w:hAnsi="微软雅黑" w:eastAsia="微软雅黑" w:cs="微软雅黑"/>
          <w:i w:val="0"/>
          <w:iCs w:val="0"/>
          <w:caps w:val="0"/>
          <w:color w:val="000000"/>
          <w:spacing w:val="0"/>
          <w:sz w:val="24"/>
          <w:szCs w:val="24"/>
          <w:shd w:val="clear" w:fill="FFFFFF"/>
        </w:rPr>
        <w:t>条【合法性审查方式】</w:t>
      </w:r>
      <w:r>
        <w:rPr>
          <w:rFonts w:hint="eastAsia" w:ascii="微软雅黑" w:hAnsi="微软雅黑" w:eastAsia="微软雅黑" w:cs="微软雅黑"/>
          <w:i w:val="0"/>
          <w:iCs w:val="0"/>
          <w:caps w:val="0"/>
          <w:color w:val="000000"/>
          <w:spacing w:val="0"/>
          <w:sz w:val="24"/>
          <w:szCs w:val="24"/>
          <w:shd w:val="clear" w:fill="FFFFFF"/>
          <w:lang w:val="en-US" w:eastAsia="zh-CN"/>
        </w:rPr>
        <w:t xml:space="preserve"> </w:t>
      </w:r>
      <w:r>
        <w:rPr>
          <w:rFonts w:hint="eastAsia" w:ascii="微软雅黑" w:hAnsi="微软雅黑" w:eastAsia="微软雅黑" w:cs="微软雅黑"/>
          <w:i w:val="0"/>
          <w:iCs w:val="0"/>
          <w:caps w:val="0"/>
          <w:color w:val="000000"/>
          <w:spacing w:val="0"/>
          <w:sz w:val="24"/>
          <w:szCs w:val="24"/>
          <w:shd w:val="clear" w:fill="FFFFFF"/>
        </w:rPr>
        <w:t>负责合法性审查的部门在合法性审查过程中，应当组织法律顾问、公职律师提出法律意见。对于法律关系较为复杂、疑难的重大行政决策事项，可以组织实地考察调研。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第三十</w:t>
      </w:r>
      <w:r>
        <w:rPr>
          <w:rFonts w:hint="eastAsia" w:ascii="微软雅黑" w:hAnsi="微软雅黑" w:eastAsia="微软雅黑" w:cs="微软雅黑"/>
          <w:i w:val="0"/>
          <w:iCs w:val="0"/>
          <w:caps w:val="0"/>
          <w:color w:val="000000"/>
          <w:spacing w:val="0"/>
          <w:sz w:val="24"/>
          <w:szCs w:val="24"/>
          <w:shd w:val="clear" w:fill="FFFFFF"/>
          <w:lang w:val="en-US" w:eastAsia="zh-CN"/>
        </w:rPr>
        <w:t>四</w:t>
      </w:r>
      <w:r>
        <w:rPr>
          <w:rFonts w:hint="eastAsia" w:ascii="微软雅黑" w:hAnsi="微软雅黑" w:eastAsia="微软雅黑" w:cs="微软雅黑"/>
          <w:i w:val="0"/>
          <w:iCs w:val="0"/>
          <w:caps w:val="0"/>
          <w:color w:val="000000"/>
          <w:spacing w:val="0"/>
          <w:sz w:val="24"/>
          <w:szCs w:val="24"/>
          <w:shd w:val="clear" w:fill="FFFFFF"/>
        </w:rPr>
        <w:t>条【审查期限】 决策承办单位送请合法性审查，应当保证必要的审查时间，一般不少于7个工作日。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补充材料、征求意见、考察调研、论证咨询的时间不计入合法性审查期限。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第三十</w:t>
      </w:r>
      <w:r>
        <w:rPr>
          <w:rFonts w:hint="eastAsia" w:ascii="微软雅黑" w:hAnsi="微软雅黑" w:eastAsia="微软雅黑" w:cs="微软雅黑"/>
          <w:i w:val="0"/>
          <w:iCs w:val="0"/>
          <w:caps w:val="0"/>
          <w:color w:val="000000"/>
          <w:spacing w:val="0"/>
          <w:sz w:val="24"/>
          <w:szCs w:val="24"/>
          <w:shd w:val="clear" w:fill="FFFFFF"/>
          <w:lang w:val="en-US" w:eastAsia="zh-CN"/>
        </w:rPr>
        <w:t>五</w:t>
      </w:r>
      <w:r>
        <w:rPr>
          <w:rFonts w:hint="eastAsia" w:ascii="微软雅黑" w:hAnsi="微软雅黑" w:eastAsia="微软雅黑" w:cs="微软雅黑"/>
          <w:i w:val="0"/>
          <w:iCs w:val="0"/>
          <w:caps w:val="0"/>
          <w:color w:val="000000"/>
          <w:spacing w:val="0"/>
          <w:sz w:val="24"/>
          <w:szCs w:val="24"/>
          <w:shd w:val="clear" w:fill="FFFFFF"/>
        </w:rPr>
        <w:t>条【合法性审查内容】 合法性审查的内容包括: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(一)决策权限的合法性;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(二)决策依据的合法性;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(三)决策内容的合法性;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(四)决策程序的合法性。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第三十</w:t>
      </w:r>
      <w:r>
        <w:rPr>
          <w:rFonts w:hint="eastAsia" w:ascii="微软雅黑" w:hAnsi="微软雅黑" w:eastAsia="微软雅黑" w:cs="微软雅黑"/>
          <w:i w:val="0"/>
          <w:iCs w:val="0"/>
          <w:caps w:val="0"/>
          <w:color w:val="000000"/>
          <w:spacing w:val="0"/>
          <w:sz w:val="24"/>
          <w:szCs w:val="24"/>
          <w:shd w:val="clear" w:fill="FFFFFF"/>
          <w:lang w:val="en-US" w:eastAsia="zh-CN"/>
        </w:rPr>
        <w:t>六</w:t>
      </w:r>
      <w:r>
        <w:rPr>
          <w:rFonts w:hint="eastAsia" w:ascii="微软雅黑" w:hAnsi="微软雅黑" w:eastAsia="微软雅黑" w:cs="微软雅黑"/>
          <w:i w:val="0"/>
          <w:iCs w:val="0"/>
          <w:caps w:val="0"/>
          <w:color w:val="000000"/>
          <w:spacing w:val="0"/>
          <w:sz w:val="24"/>
          <w:szCs w:val="24"/>
          <w:shd w:val="clear" w:fill="FFFFFF"/>
        </w:rPr>
        <w:t>条【合法性审查意见】</w:t>
      </w:r>
      <w:r>
        <w:rPr>
          <w:rFonts w:hint="eastAsia" w:ascii="微软雅黑" w:hAnsi="微软雅黑" w:eastAsia="微软雅黑" w:cs="微软雅黑"/>
          <w:i w:val="0"/>
          <w:iCs w:val="0"/>
          <w:caps w:val="0"/>
          <w:color w:val="000000"/>
          <w:spacing w:val="0"/>
          <w:sz w:val="24"/>
          <w:szCs w:val="24"/>
          <w:shd w:val="clear" w:fill="FFFFFF"/>
          <w:lang w:val="en-US" w:eastAsia="zh-CN"/>
        </w:rPr>
        <w:t xml:space="preserve"> </w:t>
      </w:r>
      <w:r>
        <w:rPr>
          <w:rFonts w:hint="eastAsia" w:ascii="微软雅黑" w:hAnsi="微软雅黑" w:eastAsia="微软雅黑" w:cs="微软雅黑"/>
          <w:i w:val="0"/>
          <w:iCs w:val="0"/>
          <w:caps w:val="0"/>
          <w:color w:val="000000"/>
          <w:spacing w:val="0"/>
          <w:sz w:val="24"/>
          <w:szCs w:val="24"/>
          <w:shd w:val="clear" w:fill="FFFFFF"/>
        </w:rPr>
        <w:t>负责合法性审查的部门应当根据审查情况，及时提出重大行政决策合法性审查意见，并对合法性审查意见负责;对国家和省尚无明确规定的探索性改革决策事项，可以明示法律风险，提交决策机关讨论。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决策承办单位根据负责合法性审查的部门的合法性审查意见，对决策事项草案进行调整或者补充。决策承办单位未根据合法性审查意见对决策事项草案进行调整或者只是部分调整的，应当说明不调整或者部分调整的理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center"/>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第二节 集体讨论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第三十</w:t>
      </w:r>
      <w:r>
        <w:rPr>
          <w:rFonts w:hint="eastAsia" w:ascii="微软雅黑" w:hAnsi="微软雅黑" w:eastAsia="微软雅黑" w:cs="微软雅黑"/>
          <w:i w:val="0"/>
          <w:iCs w:val="0"/>
          <w:caps w:val="0"/>
          <w:color w:val="000000"/>
          <w:spacing w:val="0"/>
          <w:sz w:val="24"/>
          <w:szCs w:val="24"/>
          <w:shd w:val="clear" w:fill="FFFFFF"/>
          <w:lang w:val="en-US" w:eastAsia="zh-CN"/>
        </w:rPr>
        <w:t>七</w:t>
      </w:r>
      <w:r>
        <w:rPr>
          <w:rFonts w:hint="eastAsia" w:ascii="微软雅黑" w:hAnsi="微软雅黑" w:eastAsia="微软雅黑" w:cs="微软雅黑"/>
          <w:i w:val="0"/>
          <w:iCs w:val="0"/>
          <w:caps w:val="0"/>
          <w:color w:val="000000"/>
          <w:spacing w:val="0"/>
          <w:sz w:val="24"/>
          <w:szCs w:val="24"/>
          <w:shd w:val="clear" w:fill="FFFFFF"/>
        </w:rPr>
        <w:t>条【集体讨论要求】 重大行政决策事项应当经决策机关常务会议或者全体会议集体讨论决定。未经集体讨论的，不得作出决策。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第</w:t>
      </w:r>
      <w:r>
        <w:rPr>
          <w:rFonts w:hint="eastAsia" w:ascii="微软雅黑" w:hAnsi="微软雅黑" w:eastAsia="微软雅黑" w:cs="微软雅黑"/>
          <w:i w:val="0"/>
          <w:iCs w:val="0"/>
          <w:caps w:val="0"/>
          <w:color w:val="000000"/>
          <w:spacing w:val="0"/>
          <w:sz w:val="24"/>
          <w:szCs w:val="24"/>
          <w:shd w:val="clear" w:fill="FFFFFF"/>
          <w:lang w:val="en-US" w:eastAsia="zh-CN"/>
        </w:rPr>
        <w:t>三十八</w:t>
      </w:r>
      <w:r>
        <w:rPr>
          <w:rFonts w:hint="eastAsia" w:ascii="微软雅黑" w:hAnsi="微软雅黑" w:eastAsia="微软雅黑" w:cs="微软雅黑"/>
          <w:i w:val="0"/>
          <w:iCs w:val="0"/>
          <w:caps w:val="0"/>
          <w:color w:val="000000"/>
          <w:spacing w:val="0"/>
          <w:sz w:val="24"/>
          <w:szCs w:val="24"/>
          <w:shd w:val="clear" w:fill="FFFFFF"/>
        </w:rPr>
        <w:t>条【提交材料】 决策承办单位提请决策机关决定重大行政决策事项草案，应当提交下列材料: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(一)提请决策机关讨论决定的请示。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(二)决策事项草案及起草说明。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(三)决策事项制定的法律依据或者政策依据。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(四)履行公众参与、专家论证、风险评估程序的，同时报送社会公众意见采纳情况、专家论证意见采纳情况、风险评估报告等有关材料;决策事项草案涉及市场主体经济活动的，同时提供公平竞争审查有关材料。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(五)负责合法性审查的部门的合法性审查意见。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(六)其他与决策事项相关的材料。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第</w:t>
      </w:r>
      <w:r>
        <w:rPr>
          <w:rFonts w:hint="eastAsia" w:ascii="微软雅黑" w:hAnsi="微软雅黑" w:eastAsia="微软雅黑" w:cs="微软雅黑"/>
          <w:i w:val="0"/>
          <w:iCs w:val="0"/>
          <w:caps w:val="0"/>
          <w:color w:val="000000"/>
          <w:spacing w:val="0"/>
          <w:sz w:val="24"/>
          <w:szCs w:val="24"/>
          <w:shd w:val="clear" w:fill="FFFFFF"/>
          <w:lang w:val="en-US" w:eastAsia="zh-CN"/>
        </w:rPr>
        <w:t>三十九</w:t>
      </w:r>
      <w:r>
        <w:rPr>
          <w:rFonts w:hint="eastAsia" w:ascii="微软雅黑" w:hAnsi="微软雅黑" w:eastAsia="微软雅黑" w:cs="微软雅黑"/>
          <w:i w:val="0"/>
          <w:iCs w:val="0"/>
          <w:caps w:val="0"/>
          <w:color w:val="000000"/>
          <w:spacing w:val="0"/>
          <w:sz w:val="24"/>
          <w:szCs w:val="24"/>
          <w:shd w:val="clear" w:fill="FFFFFF"/>
        </w:rPr>
        <w:t>条【会议讨论】</w:t>
      </w:r>
      <w:r>
        <w:rPr>
          <w:rFonts w:hint="eastAsia" w:ascii="微软雅黑" w:hAnsi="微软雅黑" w:eastAsia="微软雅黑" w:cs="微软雅黑"/>
          <w:i w:val="0"/>
          <w:iCs w:val="0"/>
          <w:caps w:val="0"/>
          <w:color w:val="000000"/>
          <w:spacing w:val="0"/>
          <w:sz w:val="24"/>
          <w:szCs w:val="24"/>
          <w:shd w:val="clear" w:fill="FFFFFF"/>
          <w:lang w:val="en-US" w:eastAsia="zh-CN"/>
        </w:rPr>
        <w:t xml:space="preserve"> </w:t>
      </w:r>
      <w:r>
        <w:rPr>
          <w:rFonts w:hint="eastAsia" w:ascii="微软雅黑" w:hAnsi="微软雅黑" w:eastAsia="微软雅黑" w:cs="微软雅黑"/>
          <w:i w:val="0"/>
          <w:iCs w:val="0"/>
          <w:caps w:val="0"/>
          <w:color w:val="000000"/>
          <w:spacing w:val="0"/>
          <w:sz w:val="24"/>
          <w:szCs w:val="24"/>
          <w:shd w:val="clear" w:fill="FFFFFF"/>
        </w:rPr>
        <w:t>决策机关常务会议或者全体会议集体讨论重大行政决策事项时，参加人员应当发表意见。决策机关行政首长最后发表意见，在集体讨论的基础上对决策事项草案作出通过、原则通过并适当修改、不予通过、再次讨论决定或者暂缓决策的决定。行政首长拟作出的决定与会议组成人员多数人的意见不一致的，应当在会上说明理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参加会议人员的意见、会议讨论情况和决定应当如实予以记录、存档。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第四十条【向党委请示报告】 重大行政决策出台前应当按照规定向同级党委请示报告。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第四十</w:t>
      </w:r>
      <w:r>
        <w:rPr>
          <w:rFonts w:hint="eastAsia" w:ascii="微软雅黑" w:hAnsi="微软雅黑" w:eastAsia="微软雅黑" w:cs="微软雅黑"/>
          <w:i w:val="0"/>
          <w:iCs w:val="0"/>
          <w:caps w:val="0"/>
          <w:color w:val="000000"/>
          <w:spacing w:val="0"/>
          <w:sz w:val="24"/>
          <w:szCs w:val="24"/>
          <w:shd w:val="clear" w:fill="FFFFFF"/>
          <w:lang w:val="en-US" w:eastAsia="zh-CN"/>
        </w:rPr>
        <w:t>一</w:t>
      </w:r>
      <w:r>
        <w:rPr>
          <w:rFonts w:hint="eastAsia" w:ascii="微软雅黑" w:hAnsi="微软雅黑" w:eastAsia="微软雅黑" w:cs="微软雅黑"/>
          <w:i w:val="0"/>
          <w:iCs w:val="0"/>
          <w:caps w:val="0"/>
          <w:color w:val="000000"/>
          <w:spacing w:val="0"/>
          <w:sz w:val="24"/>
          <w:szCs w:val="24"/>
          <w:shd w:val="clear" w:fill="FFFFFF"/>
        </w:rPr>
        <w:t>条【决策公布】</w:t>
      </w:r>
      <w:r>
        <w:rPr>
          <w:rFonts w:hint="eastAsia" w:ascii="微软雅黑" w:hAnsi="微软雅黑" w:eastAsia="微软雅黑" w:cs="微软雅黑"/>
          <w:i w:val="0"/>
          <w:iCs w:val="0"/>
          <w:caps w:val="0"/>
          <w:color w:val="000000"/>
          <w:spacing w:val="0"/>
          <w:sz w:val="24"/>
          <w:szCs w:val="24"/>
          <w:shd w:val="clear" w:fill="FFFFFF"/>
          <w:lang w:val="en-US" w:eastAsia="zh-CN"/>
        </w:rPr>
        <w:t xml:space="preserve"> </w:t>
      </w:r>
      <w:r>
        <w:rPr>
          <w:rFonts w:hint="eastAsia" w:ascii="微软雅黑" w:hAnsi="微软雅黑" w:eastAsia="微软雅黑" w:cs="微软雅黑"/>
          <w:i w:val="0"/>
          <w:iCs w:val="0"/>
          <w:caps w:val="0"/>
          <w:color w:val="000000"/>
          <w:spacing w:val="0"/>
          <w:sz w:val="24"/>
          <w:szCs w:val="24"/>
          <w:shd w:val="clear" w:fill="FFFFFF"/>
        </w:rPr>
        <w:t>重大行政决策通过后，除依法不予公开的情形外，决策机关办公室、决策承办单位应当及时在本级人民政府公报和政府网站以及在本行政区域内发行的报纸公布重大行政决策。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对社会公众普遍关心或者专业性、技术性较强的重大行政决策，应当说明公众意见、专家论证意见的采纳情况，通过新闻发布会、接受访谈等方式进行宣传解读。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第四十</w:t>
      </w:r>
      <w:r>
        <w:rPr>
          <w:rFonts w:hint="eastAsia" w:ascii="微软雅黑" w:hAnsi="微软雅黑" w:eastAsia="微软雅黑" w:cs="微软雅黑"/>
          <w:i w:val="0"/>
          <w:iCs w:val="0"/>
          <w:caps w:val="0"/>
          <w:color w:val="000000"/>
          <w:spacing w:val="0"/>
          <w:sz w:val="24"/>
          <w:szCs w:val="24"/>
          <w:shd w:val="clear" w:fill="FFFFFF"/>
          <w:lang w:val="en-US" w:eastAsia="zh-CN"/>
        </w:rPr>
        <w:t>二</w:t>
      </w:r>
      <w:r>
        <w:rPr>
          <w:rFonts w:hint="eastAsia" w:ascii="微软雅黑" w:hAnsi="微软雅黑" w:eastAsia="微软雅黑" w:cs="微软雅黑"/>
          <w:i w:val="0"/>
          <w:iCs w:val="0"/>
          <w:caps w:val="0"/>
          <w:color w:val="000000"/>
          <w:spacing w:val="0"/>
          <w:sz w:val="24"/>
          <w:szCs w:val="24"/>
          <w:shd w:val="clear" w:fill="FFFFFF"/>
        </w:rPr>
        <w:t>条【记录存档】 决策机关应当建立重大行政决策过程记录和材料归档制度，由有关单位将履行决策程序形成的记录、材料及时完整归档。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center"/>
        <w:textAlignment w:val="auto"/>
        <w:rPr>
          <w:rFonts w:hint="eastAsia" w:ascii="微软雅黑" w:hAnsi="微软雅黑" w:eastAsia="微软雅黑" w:cs="微软雅黑"/>
          <w:i w:val="0"/>
          <w:iCs w:val="0"/>
          <w:caps w:val="0"/>
          <w:color w:val="000000"/>
          <w:spacing w:val="0"/>
          <w:sz w:val="24"/>
          <w:szCs w:val="24"/>
        </w:rPr>
      </w:pPr>
      <w:r>
        <w:rPr>
          <w:rStyle w:val="5"/>
          <w:rFonts w:hint="eastAsia" w:ascii="微软雅黑" w:hAnsi="微软雅黑" w:eastAsia="微软雅黑" w:cs="微软雅黑"/>
          <w:i w:val="0"/>
          <w:iCs w:val="0"/>
          <w:caps w:val="0"/>
          <w:color w:val="000000"/>
          <w:spacing w:val="0"/>
          <w:sz w:val="24"/>
          <w:szCs w:val="24"/>
          <w:shd w:val="clear" w:fill="FFFFFF"/>
        </w:rPr>
        <w:t>第四章 决策执行与实施后评估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第四十</w:t>
      </w:r>
      <w:r>
        <w:rPr>
          <w:rFonts w:hint="eastAsia" w:ascii="微软雅黑" w:hAnsi="微软雅黑" w:eastAsia="微软雅黑" w:cs="微软雅黑"/>
          <w:i w:val="0"/>
          <w:iCs w:val="0"/>
          <w:caps w:val="0"/>
          <w:color w:val="000000"/>
          <w:spacing w:val="0"/>
          <w:sz w:val="24"/>
          <w:szCs w:val="24"/>
          <w:shd w:val="clear" w:fill="FFFFFF"/>
          <w:lang w:val="en-US" w:eastAsia="zh-CN"/>
        </w:rPr>
        <w:t>三</w:t>
      </w:r>
      <w:r>
        <w:rPr>
          <w:rFonts w:hint="eastAsia" w:ascii="微软雅黑" w:hAnsi="微软雅黑" w:eastAsia="微软雅黑" w:cs="微软雅黑"/>
          <w:i w:val="0"/>
          <w:iCs w:val="0"/>
          <w:caps w:val="0"/>
          <w:color w:val="000000"/>
          <w:spacing w:val="0"/>
          <w:sz w:val="24"/>
          <w:szCs w:val="24"/>
          <w:shd w:val="clear" w:fill="FFFFFF"/>
        </w:rPr>
        <w:t>条【执行单位及要求】</w:t>
      </w:r>
      <w:r>
        <w:rPr>
          <w:rFonts w:hint="eastAsia" w:ascii="微软雅黑" w:hAnsi="微软雅黑" w:eastAsia="微软雅黑" w:cs="微软雅黑"/>
          <w:i w:val="0"/>
          <w:iCs w:val="0"/>
          <w:caps w:val="0"/>
          <w:color w:val="000000"/>
          <w:spacing w:val="0"/>
          <w:sz w:val="24"/>
          <w:szCs w:val="24"/>
          <w:shd w:val="clear" w:fill="FFFFFF"/>
          <w:lang w:val="en-US" w:eastAsia="zh-CN"/>
        </w:rPr>
        <w:t xml:space="preserve"> </w:t>
      </w:r>
      <w:r>
        <w:rPr>
          <w:rFonts w:hint="eastAsia" w:ascii="微软雅黑" w:hAnsi="微软雅黑" w:eastAsia="微软雅黑" w:cs="微软雅黑"/>
          <w:i w:val="0"/>
          <w:iCs w:val="0"/>
          <w:caps w:val="0"/>
          <w:color w:val="000000"/>
          <w:spacing w:val="0"/>
          <w:sz w:val="24"/>
          <w:szCs w:val="24"/>
          <w:shd w:val="clear" w:fill="FFFFFF"/>
        </w:rPr>
        <w:t>决策机关应当根据法定职责明确负责重大行政决策执行工作的单位(以下简称决策执行单位)。决策执行单位应当确保执行的质量和进度，跟踪执行效果，并向决策机关报告决策执行情况。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第四十</w:t>
      </w:r>
      <w:r>
        <w:rPr>
          <w:rFonts w:hint="eastAsia" w:ascii="微软雅黑" w:hAnsi="微软雅黑" w:eastAsia="微软雅黑" w:cs="微软雅黑"/>
          <w:i w:val="0"/>
          <w:iCs w:val="0"/>
          <w:caps w:val="0"/>
          <w:color w:val="000000"/>
          <w:spacing w:val="0"/>
          <w:sz w:val="24"/>
          <w:szCs w:val="24"/>
          <w:shd w:val="clear" w:fill="FFFFFF"/>
          <w:lang w:val="en-US" w:eastAsia="zh-CN"/>
        </w:rPr>
        <w:t>四</w:t>
      </w:r>
      <w:r>
        <w:rPr>
          <w:rFonts w:hint="eastAsia" w:ascii="微软雅黑" w:hAnsi="微软雅黑" w:eastAsia="微软雅黑" w:cs="微软雅黑"/>
          <w:i w:val="0"/>
          <w:iCs w:val="0"/>
          <w:caps w:val="0"/>
          <w:color w:val="000000"/>
          <w:spacing w:val="0"/>
          <w:sz w:val="24"/>
          <w:szCs w:val="24"/>
          <w:shd w:val="clear" w:fill="FFFFFF"/>
        </w:rPr>
        <w:t>条【执行监督】 决策机关应当对决策执行情况进行督促检查，其负责督察工作的机构可以采取跟踪检查、督促催办等措施进行监督。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公民、法人或者其他组织有权依法对重大行政决策的实施工作进行监督。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80"/>
        <w:textAlignment w:val="auto"/>
        <w:rPr>
          <w:rFonts w:hint="eastAsia" w:ascii="微软雅黑" w:hAnsi="微软雅黑" w:eastAsia="微软雅黑" w:cs="微软雅黑"/>
          <w:i w:val="0"/>
          <w:iCs w:val="0"/>
          <w:caps w:val="0"/>
          <w:color w:val="000000"/>
          <w:spacing w:val="0"/>
          <w:sz w:val="24"/>
          <w:szCs w:val="24"/>
          <w:shd w:val="clear" w:fill="FFFFFF"/>
        </w:rPr>
      </w:pPr>
      <w:r>
        <w:rPr>
          <w:rFonts w:hint="eastAsia" w:ascii="微软雅黑" w:hAnsi="微软雅黑" w:eastAsia="微软雅黑" w:cs="微软雅黑"/>
          <w:i w:val="0"/>
          <w:iCs w:val="0"/>
          <w:caps w:val="0"/>
          <w:color w:val="000000"/>
          <w:spacing w:val="0"/>
          <w:sz w:val="24"/>
          <w:szCs w:val="24"/>
          <w:shd w:val="clear" w:fill="FFFFFF"/>
        </w:rPr>
        <w:t>第四十</w:t>
      </w:r>
      <w:r>
        <w:rPr>
          <w:rFonts w:hint="eastAsia" w:ascii="微软雅黑" w:hAnsi="微软雅黑" w:eastAsia="微软雅黑" w:cs="微软雅黑"/>
          <w:i w:val="0"/>
          <w:iCs w:val="0"/>
          <w:caps w:val="0"/>
          <w:color w:val="000000"/>
          <w:spacing w:val="0"/>
          <w:sz w:val="24"/>
          <w:szCs w:val="24"/>
          <w:shd w:val="clear" w:fill="FFFFFF"/>
          <w:lang w:val="en-US" w:eastAsia="zh-CN"/>
        </w:rPr>
        <w:t>五</w:t>
      </w:r>
      <w:r>
        <w:rPr>
          <w:rFonts w:hint="eastAsia" w:ascii="微软雅黑" w:hAnsi="微软雅黑" w:eastAsia="微软雅黑" w:cs="微软雅黑"/>
          <w:i w:val="0"/>
          <w:iCs w:val="0"/>
          <w:caps w:val="0"/>
          <w:color w:val="000000"/>
          <w:spacing w:val="0"/>
          <w:sz w:val="24"/>
          <w:szCs w:val="24"/>
          <w:shd w:val="clear" w:fill="FFFFFF"/>
        </w:rPr>
        <w:t>条【决策执行中止与调整】</w:t>
      </w:r>
      <w:r>
        <w:rPr>
          <w:rFonts w:hint="eastAsia" w:ascii="微软雅黑" w:hAnsi="微软雅黑" w:eastAsia="微软雅黑" w:cs="微软雅黑"/>
          <w:i w:val="0"/>
          <w:iCs w:val="0"/>
          <w:caps w:val="0"/>
          <w:color w:val="000000"/>
          <w:spacing w:val="0"/>
          <w:sz w:val="24"/>
          <w:szCs w:val="24"/>
          <w:shd w:val="clear" w:fill="FFFFFF"/>
          <w:lang w:val="en-US" w:eastAsia="zh-CN"/>
        </w:rPr>
        <w:t xml:space="preserve"> 依法作出的重大行政决策，未经法定程序不得随意变更或者停止执行；执行中</w:t>
      </w:r>
      <w:r>
        <w:rPr>
          <w:rFonts w:hint="eastAsia" w:ascii="微软雅黑" w:hAnsi="微软雅黑" w:eastAsia="微软雅黑" w:cs="微软雅黑"/>
          <w:i w:val="0"/>
          <w:iCs w:val="0"/>
          <w:caps w:val="0"/>
          <w:color w:val="000000"/>
          <w:spacing w:val="0"/>
          <w:sz w:val="24"/>
          <w:szCs w:val="24"/>
          <w:shd w:val="clear" w:fill="FFFFFF"/>
        </w:rPr>
        <w:t>决策执行单位发现重大行政决策存在问题、客观情况发生重大变化，或者决策执行中发生不可抗力等严重影响决策目标实现的，应当及时向决策机关报告。</w:t>
      </w:r>
      <w:r>
        <w:rPr>
          <w:rFonts w:hint="eastAsia" w:ascii="微软雅黑" w:hAnsi="微软雅黑" w:eastAsia="微软雅黑" w:cs="微软雅黑"/>
          <w:i w:val="0"/>
          <w:iCs w:val="0"/>
          <w:caps w:val="0"/>
          <w:color w:val="000000"/>
          <w:spacing w:val="0"/>
          <w:sz w:val="24"/>
          <w:szCs w:val="24"/>
          <w:shd w:val="clear" w:fill="FFFFFF"/>
          <w:lang w:val="en-US" w:eastAsia="zh-CN"/>
        </w:rPr>
        <w:t>情况紧急的，决策机关行政首长可以先决定中止执行；需要作出重大调整的，应当依法履行相关法定程序。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80"/>
        <w:textAlignment w:val="auto"/>
        <w:rPr>
          <w:rFonts w:hint="eastAsia" w:ascii="微软雅黑" w:hAnsi="微软雅黑" w:eastAsia="微软雅黑" w:cs="微软雅黑"/>
          <w:i w:val="0"/>
          <w:iCs w:val="0"/>
          <w:caps w:val="0"/>
          <w:color w:val="000000"/>
          <w:spacing w:val="0"/>
          <w:sz w:val="24"/>
          <w:szCs w:val="24"/>
          <w:shd w:val="clear" w:fill="FFFFFF"/>
        </w:rPr>
      </w:pPr>
      <w:r>
        <w:rPr>
          <w:rFonts w:hint="eastAsia" w:ascii="微软雅黑" w:hAnsi="微软雅黑" w:eastAsia="微软雅黑" w:cs="微软雅黑"/>
          <w:i w:val="0"/>
          <w:iCs w:val="0"/>
          <w:caps w:val="0"/>
          <w:color w:val="000000"/>
          <w:spacing w:val="0"/>
          <w:sz w:val="24"/>
          <w:szCs w:val="24"/>
          <w:shd w:val="clear" w:fill="FFFFFF"/>
        </w:rPr>
        <w:t>公民、法人或者其他组织认为重大行政决策及其实施存在问题的，可以通过信件、电话、电子邮件等方式向决策机关或者决策执行单位提出意见建议。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第四十</w:t>
      </w:r>
      <w:r>
        <w:rPr>
          <w:rFonts w:hint="eastAsia" w:ascii="微软雅黑" w:hAnsi="微软雅黑" w:eastAsia="微软雅黑" w:cs="微软雅黑"/>
          <w:i w:val="0"/>
          <w:iCs w:val="0"/>
          <w:caps w:val="0"/>
          <w:color w:val="000000"/>
          <w:spacing w:val="0"/>
          <w:sz w:val="24"/>
          <w:szCs w:val="24"/>
          <w:shd w:val="clear" w:fill="FFFFFF"/>
          <w:lang w:val="en-US" w:eastAsia="zh-CN"/>
        </w:rPr>
        <w:t>六</w:t>
      </w:r>
      <w:r>
        <w:rPr>
          <w:rFonts w:hint="eastAsia" w:ascii="微软雅黑" w:hAnsi="微软雅黑" w:eastAsia="微软雅黑" w:cs="微软雅黑"/>
          <w:i w:val="0"/>
          <w:iCs w:val="0"/>
          <w:caps w:val="0"/>
          <w:color w:val="000000"/>
          <w:spacing w:val="0"/>
          <w:sz w:val="24"/>
          <w:szCs w:val="24"/>
          <w:shd w:val="clear" w:fill="FFFFFF"/>
        </w:rPr>
        <w:t>条【实施后评估】</w:t>
      </w:r>
      <w:r>
        <w:rPr>
          <w:rFonts w:hint="eastAsia" w:ascii="微软雅黑" w:hAnsi="微软雅黑" w:eastAsia="微软雅黑" w:cs="微软雅黑"/>
          <w:i w:val="0"/>
          <w:iCs w:val="0"/>
          <w:caps w:val="0"/>
          <w:color w:val="000000"/>
          <w:spacing w:val="0"/>
          <w:sz w:val="24"/>
          <w:szCs w:val="24"/>
          <w:shd w:val="clear" w:fill="FFFFFF"/>
          <w:lang w:val="en-US" w:eastAsia="zh-CN"/>
        </w:rPr>
        <w:t xml:space="preserve"> </w:t>
      </w:r>
      <w:r>
        <w:rPr>
          <w:rFonts w:hint="eastAsia" w:ascii="微软雅黑" w:hAnsi="微软雅黑" w:eastAsia="微软雅黑" w:cs="微软雅黑"/>
          <w:i w:val="0"/>
          <w:iCs w:val="0"/>
          <w:caps w:val="0"/>
          <w:color w:val="000000"/>
          <w:spacing w:val="0"/>
          <w:sz w:val="24"/>
          <w:szCs w:val="24"/>
          <w:shd w:val="clear" w:fill="FFFFFF"/>
        </w:rPr>
        <w:t>重大行政决策公布实施后，决策所依据的法律、法规、规章、政策或者其他客观情况发生重大变化，或者决策实施明显未达到预期效果，或者社会各方面对决策的负面评价较多的，决策机关可以组织决策后评估，并确定承担评估具体工作的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承担评估具体工作的单位(以下统称评估单位)可以自行开展或者委托专家、专业机构(以下统称受委托评估机构)开展决策后评估，但不得委托决策作出前承担主要论证评估工作的专家、机构进行评估。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000000"/>
          <w:spacing w:val="0"/>
          <w:sz w:val="24"/>
          <w:szCs w:val="24"/>
          <w:shd w:val="clear" w:fill="FFFFFF"/>
        </w:rPr>
      </w:pPr>
      <w:r>
        <w:rPr>
          <w:rFonts w:hint="eastAsia" w:ascii="微软雅黑" w:hAnsi="微软雅黑" w:eastAsia="微软雅黑" w:cs="微软雅黑"/>
          <w:i w:val="0"/>
          <w:iCs w:val="0"/>
          <w:caps w:val="0"/>
          <w:color w:val="000000"/>
          <w:spacing w:val="0"/>
          <w:sz w:val="24"/>
          <w:szCs w:val="24"/>
          <w:shd w:val="clear" w:fill="FFFFFF"/>
        </w:rPr>
        <w:t>　　第</w:t>
      </w:r>
      <w:r>
        <w:rPr>
          <w:rFonts w:hint="eastAsia" w:ascii="微软雅黑" w:hAnsi="微软雅黑" w:eastAsia="微软雅黑" w:cs="微软雅黑"/>
          <w:i w:val="0"/>
          <w:iCs w:val="0"/>
          <w:caps w:val="0"/>
          <w:color w:val="000000"/>
          <w:spacing w:val="0"/>
          <w:sz w:val="24"/>
          <w:szCs w:val="24"/>
          <w:shd w:val="clear" w:fill="FFFFFF"/>
          <w:lang w:val="en-US" w:eastAsia="zh-CN"/>
        </w:rPr>
        <w:t>四十七</w:t>
      </w:r>
      <w:r>
        <w:rPr>
          <w:rFonts w:hint="eastAsia" w:ascii="微软雅黑" w:hAnsi="微软雅黑" w:eastAsia="微软雅黑" w:cs="微软雅黑"/>
          <w:i w:val="0"/>
          <w:iCs w:val="0"/>
          <w:caps w:val="0"/>
          <w:color w:val="000000"/>
          <w:spacing w:val="0"/>
          <w:sz w:val="24"/>
          <w:szCs w:val="24"/>
          <w:shd w:val="clear" w:fill="FFFFFF"/>
        </w:rPr>
        <w:t>条【报告内容】 决策后评估，应当形成决策后评估报告。决策后评估报告主要包括以下内容：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hint="eastAsia" w:ascii="微软雅黑" w:hAnsi="微软雅黑" w:eastAsia="微软雅黑" w:cs="微软雅黑"/>
          <w:i w:val="0"/>
          <w:iCs w:val="0"/>
          <w:caps w:val="0"/>
          <w:color w:val="000000"/>
          <w:spacing w:val="0"/>
          <w:sz w:val="24"/>
          <w:szCs w:val="24"/>
          <w:shd w:val="clear" w:fill="FFFFFF"/>
        </w:rPr>
      </w:pPr>
      <w:r>
        <w:rPr>
          <w:rFonts w:hint="eastAsia" w:ascii="微软雅黑" w:hAnsi="微软雅黑" w:eastAsia="微软雅黑" w:cs="微软雅黑"/>
          <w:i w:val="0"/>
          <w:iCs w:val="0"/>
          <w:caps w:val="0"/>
          <w:color w:val="000000"/>
          <w:spacing w:val="0"/>
          <w:sz w:val="24"/>
          <w:szCs w:val="24"/>
          <w:shd w:val="clear" w:fill="FFFFFF"/>
        </w:rPr>
        <w:t>（一）决策执行的基本情况；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hint="eastAsia" w:ascii="微软雅黑" w:hAnsi="微软雅黑" w:eastAsia="微软雅黑" w:cs="微软雅黑"/>
          <w:i w:val="0"/>
          <w:iCs w:val="0"/>
          <w:caps w:val="0"/>
          <w:color w:val="000000"/>
          <w:spacing w:val="0"/>
          <w:sz w:val="24"/>
          <w:szCs w:val="24"/>
          <w:shd w:val="clear" w:fill="FFFFFF"/>
        </w:rPr>
      </w:pPr>
      <w:r>
        <w:rPr>
          <w:rFonts w:hint="eastAsia" w:ascii="微软雅黑" w:hAnsi="微软雅黑" w:eastAsia="微软雅黑" w:cs="微软雅黑"/>
          <w:i w:val="0"/>
          <w:iCs w:val="0"/>
          <w:caps w:val="0"/>
          <w:color w:val="000000"/>
          <w:spacing w:val="0"/>
          <w:sz w:val="24"/>
          <w:szCs w:val="24"/>
          <w:shd w:val="clear" w:fill="FFFFFF"/>
        </w:rPr>
        <w:t>（二）决策执行的成本与效益分析；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hint="eastAsia" w:ascii="微软雅黑" w:hAnsi="微软雅黑" w:eastAsia="微软雅黑" w:cs="微软雅黑"/>
          <w:i w:val="0"/>
          <w:iCs w:val="0"/>
          <w:caps w:val="0"/>
          <w:color w:val="000000"/>
          <w:spacing w:val="0"/>
          <w:sz w:val="24"/>
          <w:szCs w:val="24"/>
          <w:shd w:val="clear" w:fill="FFFFFF"/>
        </w:rPr>
      </w:pPr>
      <w:r>
        <w:rPr>
          <w:rFonts w:hint="eastAsia" w:ascii="微软雅黑" w:hAnsi="微软雅黑" w:eastAsia="微软雅黑" w:cs="微软雅黑"/>
          <w:i w:val="0"/>
          <w:iCs w:val="0"/>
          <w:caps w:val="0"/>
          <w:color w:val="000000"/>
          <w:spacing w:val="0"/>
          <w:sz w:val="24"/>
          <w:szCs w:val="24"/>
          <w:shd w:val="clear" w:fill="FFFFFF"/>
        </w:rPr>
        <w:t>（三）社会公众和决策利益相关主体的评价意见；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hint="eastAsia" w:ascii="微软雅黑" w:hAnsi="微软雅黑" w:eastAsia="微软雅黑" w:cs="微软雅黑"/>
          <w:i w:val="0"/>
          <w:iCs w:val="0"/>
          <w:caps w:val="0"/>
          <w:color w:val="000000"/>
          <w:spacing w:val="0"/>
          <w:sz w:val="24"/>
          <w:szCs w:val="24"/>
          <w:shd w:val="clear" w:fill="FFFFFF"/>
        </w:rPr>
      </w:pPr>
      <w:r>
        <w:rPr>
          <w:rFonts w:hint="eastAsia" w:ascii="微软雅黑" w:hAnsi="微软雅黑" w:eastAsia="微软雅黑" w:cs="微软雅黑"/>
          <w:i w:val="0"/>
          <w:iCs w:val="0"/>
          <w:caps w:val="0"/>
          <w:color w:val="000000"/>
          <w:spacing w:val="0"/>
          <w:sz w:val="24"/>
          <w:szCs w:val="24"/>
          <w:shd w:val="clear" w:fill="FFFFFF"/>
        </w:rPr>
        <w:t>（四）决策执行中存在的主要问题以及相关建议；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hint="eastAsia" w:ascii="微软雅黑" w:hAnsi="微软雅黑" w:eastAsia="微软雅黑" w:cs="微软雅黑"/>
          <w:i w:val="0"/>
          <w:iCs w:val="0"/>
          <w:caps w:val="0"/>
          <w:color w:val="000000"/>
          <w:spacing w:val="0"/>
          <w:sz w:val="24"/>
          <w:szCs w:val="24"/>
          <w:shd w:val="clear" w:fill="FFFFFF"/>
        </w:rPr>
      </w:pPr>
      <w:r>
        <w:rPr>
          <w:rFonts w:hint="eastAsia" w:ascii="微软雅黑" w:hAnsi="微软雅黑" w:eastAsia="微软雅黑" w:cs="微软雅黑"/>
          <w:i w:val="0"/>
          <w:iCs w:val="0"/>
          <w:caps w:val="0"/>
          <w:color w:val="000000"/>
          <w:spacing w:val="0"/>
          <w:sz w:val="24"/>
          <w:szCs w:val="24"/>
          <w:shd w:val="clear" w:fill="FFFFFF"/>
        </w:rPr>
        <w:t>（五）评估结论；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hint="eastAsia" w:ascii="微软雅黑" w:hAnsi="微软雅黑" w:eastAsia="微软雅黑" w:cs="微软雅黑"/>
          <w:i w:val="0"/>
          <w:iCs w:val="0"/>
          <w:caps w:val="0"/>
          <w:color w:val="000000"/>
          <w:spacing w:val="0"/>
          <w:sz w:val="24"/>
          <w:szCs w:val="24"/>
          <w:shd w:val="clear" w:fill="FFFFFF"/>
        </w:rPr>
      </w:pPr>
      <w:r>
        <w:rPr>
          <w:rFonts w:hint="eastAsia" w:ascii="微软雅黑" w:hAnsi="微软雅黑" w:eastAsia="微软雅黑" w:cs="微软雅黑"/>
          <w:i w:val="0"/>
          <w:iCs w:val="0"/>
          <w:caps w:val="0"/>
          <w:color w:val="000000"/>
          <w:spacing w:val="0"/>
          <w:sz w:val="24"/>
          <w:szCs w:val="24"/>
          <w:shd w:val="clear" w:fill="FFFFFF"/>
        </w:rPr>
        <w:t>（六）需要说明的其他问题。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000000"/>
          <w:spacing w:val="0"/>
          <w:sz w:val="24"/>
          <w:szCs w:val="24"/>
          <w:shd w:val="clear" w:fill="FFFFFF"/>
        </w:rPr>
      </w:pPr>
      <w:r>
        <w:rPr>
          <w:rFonts w:hint="eastAsia" w:ascii="微软雅黑" w:hAnsi="微软雅黑" w:eastAsia="微软雅黑" w:cs="微软雅黑"/>
          <w:i w:val="0"/>
          <w:iCs w:val="0"/>
          <w:caps w:val="0"/>
          <w:color w:val="000000"/>
          <w:spacing w:val="0"/>
          <w:sz w:val="24"/>
          <w:szCs w:val="24"/>
          <w:shd w:val="clear" w:fill="FFFFFF"/>
        </w:rPr>
        <w:t>决策后评估结果应当作为调整重大行政决策的重要依据。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第</w:t>
      </w:r>
      <w:r>
        <w:rPr>
          <w:rFonts w:hint="eastAsia" w:ascii="微软雅黑" w:hAnsi="微软雅黑" w:eastAsia="微软雅黑" w:cs="微软雅黑"/>
          <w:i w:val="0"/>
          <w:iCs w:val="0"/>
          <w:caps w:val="0"/>
          <w:color w:val="000000"/>
          <w:spacing w:val="0"/>
          <w:sz w:val="24"/>
          <w:szCs w:val="24"/>
          <w:shd w:val="clear" w:fill="FFFFFF"/>
          <w:lang w:val="en-US" w:eastAsia="zh-CN"/>
        </w:rPr>
        <w:t>四十八</w:t>
      </w:r>
      <w:r>
        <w:rPr>
          <w:rFonts w:hint="eastAsia" w:ascii="微软雅黑" w:hAnsi="微软雅黑" w:eastAsia="微软雅黑" w:cs="微软雅黑"/>
          <w:i w:val="0"/>
          <w:iCs w:val="0"/>
          <w:caps w:val="0"/>
          <w:color w:val="000000"/>
          <w:spacing w:val="0"/>
          <w:sz w:val="24"/>
          <w:szCs w:val="24"/>
          <w:shd w:val="clear" w:fill="FFFFFF"/>
        </w:rPr>
        <w:t>条【评估工作要求】</w:t>
      </w:r>
      <w:r>
        <w:rPr>
          <w:rFonts w:hint="eastAsia" w:ascii="微软雅黑" w:hAnsi="微软雅黑" w:eastAsia="微软雅黑" w:cs="微软雅黑"/>
          <w:i w:val="0"/>
          <w:iCs w:val="0"/>
          <w:caps w:val="0"/>
          <w:color w:val="000000"/>
          <w:spacing w:val="0"/>
          <w:sz w:val="24"/>
          <w:szCs w:val="24"/>
          <w:shd w:val="clear" w:fill="FFFFFF"/>
          <w:lang w:val="en-US" w:eastAsia="zh-CN"/>
        </w:rPr>
        <w:t xml:space="preserve"> </w:t>
      </w:r>
      <w:r>
        <w:rPr>
          <w:rFonts w:hint="eastAsia" w:ascii="微软雅黑" w:hAnsi="微软雅黑" w:eastAsia="微软雅黑" w:cs="微软雅黑"/>
          <w:i w:val="0"/>
          <w:iCs w:val="0"/>
          <w:caps w:val="0"/>
          <w:color w:val="000000"/>
          <w:spacing w:val="0"/>
          <w:sz w:val="24"/>
          <w:szCs w:val="24"/>
          <w:shd w:val="clear" w:fill="FFFFFF"/>
        </w:rPr>
        <w:t>开展决策后评估应当全面调查了解重大行政决策的实施情况，运用科学的方法和技术手段收集、分析和评估相关资料，及时进行分类整理，并听取公民、法人或者其他组织的意见，客观全面地作出评估。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与重大行政决策实施有关的行政机关以及其他相关单位应当按照评估单位的要求，提供与重大行政决策实施情况有关的材料和数据，协助做好决策后评估工作。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评估单位、受委托评估机构不得预设评估结论，不得按照评估机关和工作人员的偏好取舍信息资料。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center"/>
        <w:textAlignment w:val="auto"/>
        <w:rPr>
          <w:rFonts w:hint="eastAsia" w:ascii="微软雅黑" w:hAnsi="微软雅黑" w:eastAsia="微软雅黑" w:cs="微软雅黑"/>
          <w:i w:val="0"/>
          <w:iCs w:val="0"/>
          <w:caps w:val="0"/>
          <w:color w:val="000000"/>
          <w:spacing w:val="0"/>
          <w:sz w:val="24"/>
          <w:szCs w:val="24"/>
        </w:rPr>
      </w:pPr>
      <w:r>
        <w:rPr>
          <w:rStyle w:val="5"/>
          <w:rFonts w:hint="eastAsia" w:ascii="微软雅黑" w:hAnsi="微软雅黑" w:eastAsia="微软雅黑" w:cs="微软雅黑"/>
          <w:i w:val="0"/>
          <w:iCs w:val="0"/>
          <w:caps w:val="0"/>
          <w:color w:val="000000"/>
          <w:spacing w:val="0"/>
          <w:sz w:val="24"/>
          <w:szCs w:val="24"/>
          <w:shd w:val="clear" w:fill="FFFFFF"/>
        </w:rPr>
        <w:t>第五章 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000000"/>
          <w:spacing w:val="0"/>
          <w:sz w:val="24"/>
          <w:szCs w:val="24"/>
          <w:shd w:val="clear" w:fill="FFFFFF"/>
        </w:rPr>
      </w:pPr>
      <w:r>
        <w:rPr>
          <w:rFonts w:hint="eastAsia" w:ascii="微软雅黑" w:hAnsi="微软雅黑" w:eastAsia="微软雅黑" w:cs="微软雅黑"/>
          <w:i w:val="0"/>
          <w:iCs w:val="0"/>
          <w:caps w:val="0"/>
          <w:color w:val="000000"/>
          <w:spacing w:val="0"/>
          <w:sz w:val="24"/>
          <w:szCs w:val="24"/>
          <w:shd w:val="clear" w:fill="FFFFFF"/>
        </w:rPr>
        <w:t>　　第</w:t>
      </w:r>
      <w:r>
        <w:rPr>
          <w:rFonts w:hint="eastAsia" w:ascii="微软雅黑" w:hAnsi="微软雅黑" w:eastAsia="微软雅黑" w:cs="微软雅黑"/>
          <w:i w:val="0"/>
          <w:iCs w:val="0"/>
          <w:caps w:val="0"/>
          <w:color w:val="000000"/>
          <w:spacing w:val="0"/>
          <w:sz w:val="24"/>
          <w:szCs w:val="24"/>
          <w:shd w:val="clear" w:fill="FFFFFF"/>
          <w:lang w:val="en-US" w:eastAsia="zh-CN"/>
        </w:rPr>
        <w:t>四</w:t>
      </w:r>
      <w:r>
        <w:rPr>
          <w:rFonts w:hint="eastAsia" w:ascii="微软雅黑" w:hAnsi="微软雅黑" w:eastAsia="微软雅黑" w:cs="微软雅黑"/>
          <w:i w:val="0"/>
          <w:iCs w:val="0"/>
          <w:caps w:val="0"/>
          <w:color w:val="000000"/>
          <w:spacing w:val="0"/>
          <w:sz w:val="24"/>
          <w:szCs w:val="24"/>
          <w:shd w:val="clear" w:fill="FFFFFF"/>
        </w:rPr>
        <w:t>十</w:t>
      </w:r>
      <w:r>
        <w:rPr>
          <w:rFonts w:hint="eastAsia" w:ascii="微软雅黑" w:hAnsi="微软雅黑" w:eastAsia="微软雅黑" w:cs="微软雅黑"/>
          <w:i w:val="0"/>
          <w:iCs w:val="0"/>
          <w:caps w:val="0"/>
          <w:color w:val="000000"/>
          <w:spacing w:val="0"/>
          <w:sz w:val="24"/>
          <w:szCs w:val="24"/>
          <w:shd w:val="clear" w:fill="FFFFFF"/>
          <w:lang w:val="en-US" w:eastAsia="zh-CN"/>
        </w:rPr>
        <w:t>九</w:t>
      </w:r>
      <w:r>
        <w:rPr>
          <w:rFonts w:hint="eastAsia" w:ascii="微软雅黑" w:hAnsi="微软雅黑" w:eastAsia="微软雅黑" w:cs="微软雅黑"/>
          <w:i w:val="0"/>
          <w:iCs w:val="0"/>
          <w:caps w:val="0"/>
          <w:color w:val="000000"/>
          <w:spacing w:val="0"/>
          <w:sz w:val="24"/>
          <w:szCs w:val="24"/>
          <w:shd w:val="clear" w:fill="FFFFFF"/>
        </w:rPr>
        <w:t>条【</w:t>
      </w:r>
      <w:r>
        <w:rPr>
          <w:rFonts w:hint="eastAsia" w:ascii="微软雅黑" w:hAnsi="微软雅黑" w:eastAsia="微软雅黑" w:cs="微软雅黑"/>
          <w:i w:val="0"/>
          <w:iCs w:val="0"/>
          <w:caps w:val="0"/>
          <w:color w:val="000000"/>
          <w:spacing w:val="0"/>
          <w:sz w:val="24"/>
          <w:szCs w:val="24"/>
          <w:shd w:val="clear" w:fill="FFFFFF"/>
          <w:lang w:val="en-US" w:eastAsia="zh-CN"/>
        </w:rPr>
        <w:t>决策机关责任</w:t>
      </w:r>
      <w:r>
        <w:rPr>
          <w:rFonts w:hint="eastAsia" w:ascii="微软雅黑" w:hAnsi="微软雅黑" w:eastAsia="微软雅黑" w:cs="微软雅黑"/>
          <w:i w:val="0"/>
          <w:iCs w:val="0"/>
          <w:caps w:val="0"/>
          <w:color w:val="000000"/>
          <w:spacing w:val="0"/>
          <w:sz w:val="24"/>
          <w:szCs w:val="24"/>
          <w:shd w:val="clear" w:fill="FFFFFF"/>
        </w:rPr>
        <w:t>】</w:t>
      </w:r>
      <w:r>
        <w:rPr>
          <w:rFonts w:hint="eastAsia" w:ascii="微软雅黑" w:hAnsi="微软雅黑" w:eastAsia="微软雅黑" w:cs="微软雅黑"/>
          <w:i w:val="0"/>
          <w:iCs w:val="0"/>
          <w:caps w:val="0"/>
          <w:color w:val="000000"/>
          <w:spacing w:val="0"/>
          <w:sz w:val="24"/>
          <w:szCs w:val="24"/>
          <w:shd w:val="clear" w:fill="FFFFFF"/>
          <w:lang w:val="en-US" w:eastAsia="zh-CN"/>
        </w:rPr>
        <w:t xml:space="preserve"> </w:t>
      </w:r>
      <w:r>
        <w:rPr>
          <w:rFonts w:hint="eastAsia" w:ascii="微软雅黑" w:hAnsi="微软雅黑" w:eastAsia="微软雅黑" w:cs="微软雅黑"/>
          <w:i w:val="0"/>
          <w:iCs w:val="0"/>
          <w:caps w:val="0"/>
          <w:color w:val="000000"/>
          <w:spacing w:val="0"/>
          <w:sz w:val="24"/>
          <w:szCs w:val="24"/>
          <w:shd w:val="clear" w:fill="FFFFFF"/>
        </w:rPr>
        <w:t>决策机关违反本办法规定的，由上一级行政机关责令改正，对决策机关行政首长、负有责任的其他领导人员和直接责任人员依法追究责任。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hint="eastAsia" w:ascii="微软雅黑" w:hAnsi="微软雅黑" w:eastAsia="微软雅黑" w:cs="微软雅黑"/>
          <w:i w:val="0"/>
          <w:iCs w:val="0"/>
          <w:caps w:val="0"/>
          <w:color w:val="000000"/>
          <w:spacing w:val="0"/>
          <w:sz w:val="24"/>
          <w:szCs w:val="24"/>
          <w:shd w:val="clear" w:fill="FFFFFF"/>
        </w:rPr>
      </w:pPr>
      <w:r>
        <w:rPr>
          <w:rFonts w:hint="eastAsia" w:ascii="微软雅黑" w:hAnsi="微软雅黑" w:eastAsia="微软雅黑" w:cs="微软雅黑"/>
          <w:i w:val="0"/>
          <w:iCs w:val="0"/>
          <w:caps w:val="0"/>
          <w:color w:val="000000"/>
          <w:spacing w:val="0"/>
          <w:sz w:val="24"/>
          <w:szCs w:val="24"/>
          <w:shd w:val="clear" w:fill="FFFFFF"/>
        </w:rPr>
        <w:t>决策机关违反本办法规定造成决策严重失误，或者依法应当及时作出决策而久拖不决，造成重大损失、恶劣影响的，应当倒查责任，实行终身责任追究，对决策机关行政首长、负有责任的其他领导人员和直接责任人员依法追究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hint="eastAsia" w:ascii="微软雅黑" w:hAnsi="微软雅黑" w:eastAsia="微软雅黑" w:cs="微软雅黑"/>
          <w:i w:val="0"/>
          <w:iCs w:val="0"/>
          <w:caps w:val="0"/>
          <w:color w:val="000000"/>
          <w:spacing w:val="0"/>
          <w:sz w:val="24"/>
          <w:szCs w:val="24"/>
          <w:shd w:val="clear" w:fill="FFFFFF"/>
        </w:rPr>
      </w:pPr>
      <w:r>
        <w:rPr>
          <w:rFonts w:hint="eastAsia" w:ascii="微软雅黑" w:hAnsi="微软雅黑" w:eastAsia="微软雅黑" w:cs="微软雅黑"/>
          <w:i w:val="0"/>
          <w:iCs w:val="0"/>
          <w:caps w:val="0"/>
          <w:color w:val="000000"/>
          <w:spacing w:val="0"/>
          <w:sz w:val="24"/>
          <w:szCs w:val="24"/>
          <w:shd w:val="clear" w:fill="FFFFFF"/>
        </w:rPr>
        <w:t>决策机关集体讨论决策草案时，有关人员对严重失误的决策表示不同意见的，按照规定减免责任。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hint="eastAsia" w:ascii="微软雅黑" w:hAnsi="微软雅黑" w:eastAsia="微软雅黑" w:cs="微软雅黑"/>
          <w:i w:val="0"/>
          <w:iCs w:val="0"/>
          <w:caps w:val="0"/>
          <w:color w:val="000000"/>
          <w:spacing w:val="0"/>
          <w:sz w:val="24"/>
          <w:szCs w:val="24"/>
          <w:shd w:val="clear" w:fill="FFFFFF"/>
        </w:rPr>
      </w:pPr>
      <w:r>
        <w:rPr>
          <w:rFonts w:hint="eastAsia" w:ascii="微软雅黑" w:hAnsi="微软雅黑" w:eastAsia="微软雅黑" w:cs="微软雅黑"/>
          <w:i w:val="0"/>
          <w:iCs w:val="0"/>
          <w:caps w:val="0"/>
          <w:color w:val="000000"/>
          <w:spacing w:val="0"/>
          <w:sz w:val="24"/>
          <w:szCs w:val="24"/>
          <w:shd w:val="clear" w:fill="FFFFFF"/>
        </w:rPr>
        <w:t>第五</w:t>
      </w:r>
      <w:r>
        <w:rPr>
          <w:rFonts w:hint="eastAsia" w:ascii="微软雅黑" w:hAnsi="微软雅黑" w:eastAsia="微软雅黑" w:cs="微软雅黑"/>
          <w:i w:val="0"/>
          <w:iCs w:val="0"/>
          <w:caps w:val="0"/>
          <w:color w:val="000000"/>
          <w:spacing w:val="0"/>
          <w:sz w:val="24"/>
          <w:szCs w:val="24"/>
          <w:shd w:val="clear" w:fill="FFFFFF"/>
          <w:lang w:val="en-US" w:eastAsia="zh-CN"/>
        </w:rPr>
        <w:t>十条</w:t>
      </w:r>
      <w:r>
        <w:rPr>
          <w:rFonts w:hint="eastAsia" w:ascii="微软雅黑" w:hAnsi="微软雅黑" w:eastAsia="微软雅黑" w:cs="微软雅黑"/>
          <w:i w:val="0"/>
          <w:iCs w:val="0"/>
          <w:caps w:val="0"/>
          <w:color w:val="000000"/>
          <w:spacing w:val="0"/>
          <w:sz w:val="24"/>
          <w:szCs w:val="24"/>
          <w:shd w:val="clear" w:fill="FFFFFF"/>
        </w:rPr>
        <w:t>【</w:t>
      </w:r>
      <w:r>
        <w:rPr>
          <w:rFonts w:hint="eastAsia" w:ascii="微软雅黑" w:hAnsi="微软雅黑" w:eastAsia="微软雅黑" w:cs="微软雅黑"/>
          <w:i w:val="0"/>
          <w:iCs w:val="0"/>
          <w:caps w:val="0"/>
          <w:color w:val="000000"/>
          <w:spacing w:val="0"/>
          <w:sz w:val="24"/>
          <w:szCs w:val="24"/>
          <w:shd w:val="clear" w:fill="FFFFFF"/>
          <w:lang w:val="en-US" w:eastAsia="zh-CN"/>
        </w:rPr>
        <w:t>决策承办单位责任</w:t>
      </w:r>
      <w:r>
        <w:rPr>
          <w:rFonts w:hint="eastAsia" w:ascii="微软雅黑" w:hAnsi="微软雅黑" w:eastAsia="微软雅黑" w:cs="微软雅黑"/>
          <w:i w:val="0"/>
          <w:iCs w:val="0"/>
          <w:caps w:val="0"/>
          <w:color w:val="000000"/>
          <w:spacing w:val="0"/>
          <w:sz w:val="24"/>
          <w:szCs w:val="24"/>
          <w:shd w:val="clear" w:fill="FFFFFF"/>
        </w:rPr>
        <w:t>】</w:t>
      </w:r>
      <w:r>
        <w:rPr>
          <w:rFonts w:hint="eastAsia" w:ascii="微软雅黑" w:hAnsi="微软雅黑" w:eastAsia="微软雅黑" w:cs="微软雅黑"/>
          <w:i w:val="0"/>
          <w:iCs w:val="0"/>
          <w:caps w:val="0"/>
          <w:color w:val="000000"/>
          <w:spacing w:val="0"/>
          <w:sz w:val="24"/>
          <w:szCs w:val="24"/>
          <w:shd w:val="clear" w:fill="FFFFFF"/>
          <w:lang w:val="en-US" w:eastAsia="zh-CN"/>
        </w:rPr>
        <w:t xml:space="preserve"> </w:t>
      </w:r>
      <w:r>
        <w:rPr>
          <w:rFonts w:hint="eastAsia" w:ascii="微软雅黑" w:hAnsi="微软雅黑" w:eastAsia="微软雅黑" w:cs="微软雅黑"/>
          <w:i w:val="0"/>
          <w:iCs w:val="0"/>
          <w:caps w:val="0"/>
          <w:color w:val="000000"/>
          <w:spacing w:val="0"/>
          <w:sz w:val="24"/>
          <w:szCs w:val="24"/>
          <w:shd w:val="clear" w:fill="FFFFFF"/>
        </w:rPr>
        <w:t>决策承办单位或者承担决策有关工作的单位未按照本办法规定履行决策程序或者履行决策程序时失职渎职、弄虚作假的，由决策机关责令改正，对负有责任的领导人员和直接责任人员依法追究责任。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hint="eastAsia" w:ascii="微软雅黑" w:hAnsi="微软雅黑" w:eastAsia="微软雅黑" w:cs="微软雅黑"/>
          <w:i w:val="0"/>
          <w:iCs w:val="0"/>
          <w:caps w:val="0"/>
          <w:color w:val="000000"/>
          <w:spacing w:val="0"/>
          <w:sz w:val="24"/>
          <w:szCs w:val="24"/>
          <w:shd w:val="clear" w:fill="FFFFFF"/>
        </w:rPr>
      </w:pPr>
      <w:r>
        <w:rPr>
          <w:rFonts w:hint="eastAsia" w:ascii="微软雅黑" w:hAnsi="微软雅黑" w:eastAsia="微软雅黑" w:cs="微软雅黑"/>
          <w:i w:val="0"/>
          <w:iCs w:val="0"/>
          <w:caps w:val="0"/>
          <w:color w:val="000000"/>
          <w:spacing w:val="0"/>
          <w:sz w:val="24"/>
          <w:szCs w:val="24"/>
          <w:shd w:val="clear" w:fill="FFFFFF"/>
        </w:rPr>
        <w:t>第五十</w:t>
      </w:r>
      <w:r>
        <w:rPr>
          <w:rFonts w:hint="eastAsia" w:ascii="微软雅黑" w:hAnsi="微软雅黑" w:eastAsia="微软雅黑" w:cs="微软雅黑"/>
          <w:i w:val="0"/>
          <w:iCs w:val="0"/>
          <w:caps w:val="0"/>
          <w:color w:val="000000"/>
          <w:spacing w:val="0"/>
          <w:sz w:val="24"/>
          <w:szCs w:val="24"/>
          <w:shd w:val="clear" w:fill="FFFFFF"/>
          <w:lang w:val="en-US" w:eastAsia="zh-CN"/>
        </w:rPr>
        <w:t>一</w:t>
      </w:r>
      <w:r>
        <w:rPr>
          <w:rFonts w:hint="eastAsia" w:ascii="微软雅黑" w:hAnsi="微软雅黑" w:eastAsia="微软雅黑" w:cs="微软雅黑"/>
          <w:i w:val="0"/>
          <w:iCs w:val="0"/>
          <w:caps w:val="0"/>
          <w:color w:val="000000"/>
          <w:spacing w:val="0"/>
          <w:sz w:val="24"/>
          <w:szCs w:val="24"/>
          <w:shd w:val="clear" w:fill="FFFFFF"/>
        </w:rPr>
        <w:t>条【</w:t>
      </w:r>
      <w:r>
        <w:rPr>
          <w:rFonts w:hint="eastAsia" w:ascii="微软雅黑" w:hAnsi="微软雅黑" w:eastAsia="微软雅黑" w:cs="微软雅黑"/>
          <w:i w:val="0"/>
          <w:iCs w:val="0"/>
          <w:caps w:val="0"/>
          <w:color w:val="000000"/>
          <w:spacing w:val="0"/>
          <w:sz w:val="24"/>
          <w:szCs w:val="24"/>
          <w:shd w:val="clear" w:fill="FFFFFF"/>
          <w:lang w:val="en-US" w:eastAsia="zh-CN"/>
        </w:rPr>
        <w:t>决策执行单位责任</w:t>
      </w:r>
      <w:r>
        <w:rPr>
          <w:rFonts w:hint="eastAsia" w:ascii="微软雅黑" w:hAnsi="微软雅黑" w:eastAsia="微软雅黑" w:cs="微软雅黑"/>
          <w:i w:val="0"/>
          <w:iCs w:val="0"/>
          <w:caps w:val="0"/>
          <w:color w:val="000000"/>
          <w:spacing w:val="0"/>
          <w:sz w:val="24"/>
          <w:szCs w:val="24"/>
          <w:shd w:val="clear" w:fill="FFFFFF"/>
        </w:rPr>
        <w:t>】</w:t>
      </w:r>
      <w:r>
        <w:rPr>
          <w:rFonts w:hint="eastAsia" w:ascii="微软雅黑" w:hAnsi="微软雅黑" w:eastAsia="微软雅黑" w:cs="微软雅黑"/>
          <w:i w:val="0"/>
          <w:iCs w:val="0"/>
          <w:caps w:val="0"/>
          <w:color w:val="000000"/>
          <w:spacing w:val="0"/>
          <w:sz w:val="24"/>
          <w:szCs w:val="24"/>
          <w:shd w:val="clear" w:fill="FFFFFF"/>
          <w:lang w:val="en-US" w:eastAsia="zh-CN"/>
        </w:rPr>
        <w:t xml:space="preserve"> </w:t>
      </w:r>
      <w:r>
        <w:rPr>
          <w:rFonts w:hint="eastAsia" w:ascii="微软雅黑" w:hAnsi="微软雅黑" w:eastAsia="微软雅黑" w:cs="微软雅黑"/>
          <w:i w:val="0"/>
          <w:iCs w:val="0"/>
          <w:caps w:val="0"/>
          <w:color w:val="000000"/>
          <w:spacing w:val="0"/>
          <w:sz w:val="24"/>
          <w:szCs w:val="24"/>
          <w:shd w:val="clear" w:fill="FFFFFF"/>
        </w:rPr>
        <w:t>决策执行单位拒不执行、推诿执行、拖延执行重大行政决策，或者对执行中发现的重大问题瞒报、谎报或者漏报的，由决策机关责令改正，对负有责任的领导人员和直接责任人员依法追究责任。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hint="eastAsia" w:ascii="微软雅黑" w:hAnsi="微软雅黑" w:eastAsia="微软雅黑" w:cs="微软雅黑"/>
          <w:i w:val="0"/>
          <w:iCs w:val="0"/>
          <w:caps w:val="0"/>
          <w:color w:val="000000"/>
          <w:spacing w:val="0"/>
          <w:sz w:val="24"/>
          <w:szCs w:val="24"/>
          <w:shd w:val="clear" w:fill="FFFFFF"/>
        </w:rPr>
      </w:pPr>
      <w:r>
        <w:rPr>
          <w:rFonts w:hint="eastAsia" w:ascii="微软雅黑" w:hAnsi="微软雅黑" w:eastAsia="微软雅黑" w:cs="微软雅黑"/>
          <w:i w:val="0"/>
          <w:iCs w:val="0"/>
          <w:caps w:val="0"/>
          <w:color w:val="000000"/>
          <w:spacing w:val="0"/>
          <w:sz w:val="24"/>
          <w:szCs w:val="24"/>
          <w:shd w:val="clear" w:fill="FFFFFF"/>
        </w:rPr>
        <w:t>第五十</w:t>
      </w:r>
      <w:r>
        <w:rPr>
          <w:rFonts w:hint="eastAsia" w:ascii="微软雅黑" w:hAnsi="微软雅黑" w:eastAsia="微软雅黑" w:cs="微软雅黑"/>
          <w:i w:val="0"/>
          <w:iCs w:val="0"/>
          <w:caps w:val="0"/>
          <w:color w:val="000000"/>
          <w:spacing w:val="0"/>
          <w:sz w:val="24"/>
          <w:szCs w:val="24"/>
          <w:shd w:val="clear" w:fill="FFFFFF"/>
          <w:lang w:val="en-US" w:eastAsia="zh-CN"/>
        </w:rPr>
        <w:t>二</w:t>
      </w:r>
      <w:r>
        <w:rPr>
          <w:rFonts w:hint="eastAsia" w:ascii="微软雅黑" w:hAnsi="微软雅黑" w:eastAsia="微软雅黑" w:cs="微软雅黑"/>
          <w:i w:val="0"/>
          <w:iCs w:val="0"/>
          <w:caps w:val="0"/>
          <w:color w:val="000000"/>
          <w:spacing w:val="0"/>
          <w:sz w:val="24"/>
          <w:szCs w:val="24"/>
          <w:shd w:val="clear" w:fill="FFFFFF"/>
        </w:rPr>
        <w:t>条【</w:t>
      </w:r>
      <w:r>
        <w:rPr>
          <w:rFonts w:hint="eastAsia" w:ascii="微软雅黑" w:hAnsi="微软雅黑" w:eastAsia="微软雅黑" w:cs="微软雅黑"/>
          <w:i w:val="0"/>
          <w:iCs w:val="0"/>
          <w:caps w:val="0"/>
          <w:color w:val="000000"/>
          <w:spacing w:val="0"/>
          <w:sz w:val="24"/>
          <w:szCs w:val="24"/>
          <w:shd w:val="clear" w:fill="FFFFFF"/>
          <w:lang w:val="en-US" w:eastAsia="zh-CN"/>
        </w:rPr>
        <w:t>决策评估专家责任</w:t>
      </w:r>
      <w:r>
        <w:rPr>
          <w:rFonts w:hint="eastAsia" w:ascii="微软雅黑" w:hAnsi="微软雅黑" w:eastAsia="微软雅黑" w:cs="微软雅黑"/>
          <w:i w:val="0"/>
          <w:iCs w:val="0"/>
          <w:caps w:val="0"/>
          <w:color w:val="000000"/>
          <w:spacing w:val="0"/>
          <w:sz w:val="24"/>
          <w:szCs w:val="24"/>
          <w:shd w:val="clear" w:fill="FFFFFF"/>
        </w:rPr>
        <w:t>】　承担论证评估工作的专家、专业机构、社会组织等违反职业道德和本办法规定的，予以通报批评、责令限期整改；造成严重后果的，取消评估资格、承担相应责任。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hint="eastAsia" w:ascii="微软雅黑" w:hAnsi="微软雅黑" w:eastAsia="微软雅黑" w:cs="微软雅黑"/>
          <w:i w:val="0"/>
          <w:iCs w:val="0"/>
          <w:caps w:val="0"/>
          <w:color w:val="000000"/>
          <w:spacing w:val="0"/>
          <w:sz w:val="24"/>
          <w:szCs w:val="24"/>
          <w:shd w:val="clear" w:fill="FFFFFF"/>
        </w:rPr>
      </w:pPr>
      <w:r>
        <w:rPr>
          <w:rFonts w:hint="eastAsia" w:ascii="微软雅黑" w:hAnsi="微软雅黑" w:eastAsia="微软雅黑" w:cs="微软雅黑"/>
          <w:i w:val="0"/>
          <w:iCs w:val="0"/>
          <w:caps w:val="0"/>
          <w:color w:val="000000"/>
          <w:spacing w:val="0"/>
          <w:sz w:val="24"/>
          <w:szCs w:val="24"/>
          <w:shd w:val="clear" w:fill="FFFFFF"/>
        </w:rPr>
        <w:t>第五十</w:t>
      </w:r>
      <w:r>
        <w:rPr>
          <w:rFonts w:hint="eastAsia" w:ascii="微软雅黑" w:hAnsi="微软雅黑" w:eastAsia="微软雅黑" w:cs="微软雅黑"/>
          <w:i w:val="0"/>
          <w:iCs w:val="0"/>
          <w:caps w:val="0"/>
          <w:color w:val="000000"/>
          <w:spacing w:val="0"/>
          <w:sz w:val="24"/>
          <w:szCs w:val="24"/>
          <w:shd w:val="clear" w:fill="FFFFFF"/>
          <w:lang w:val="en-US" w:eastAsia="zh-CN"/>
        </w:rPr>
        <w:t>三</w:t>
      </w:r>
      <w:r>
        <w:rPr>
          <w:rFonts w:hint="eastAsia" w:ascii="微软雅黑" w:hAnsi="微软雅黑" w:eastAsia="微软雅黑" w:cs="微软雅黑"/>
          <w:i w:val="0"/>
          <w:iCs w:val="0"/>
          <w:caps w:val="0"/>
          <w:color w:val="000000"/>
          <w:spacing w:val="0"/>
          <w:sz w:val="24"/>
          <w:szCs w:val="24"/>
          <w:shd w:val="clear" w:fill="FFFFFF"/>
        </w:rPr>
        <w:t>条【</w:t>
      </w:r>
      <w:r>
        <w:rPr>
          <w:rFonts w:hint="eastAsia" w:ascii="微软雅黑" w:hAnsi="微软雅黑" w:eastAsia="微软雅黑" w:cs="微软雅黑"/>
          <w:i w:val="0"/>
          <w:iCs w:val="0"/>
          <w:caps w:val="0"/>
          <w:color w:val="000000"/>
          <w:spacing w:val="0"/>
          <w:sz w:val="24"/>
          <w:szCs w:val="24"/>
          <w:shd w:val="clear" w:fill="FFFFFF"/>
          <w:lang w:val="en-US" w:eastAsia="zh-CN"/>
        </w:rPr>
        <w:t>保密责任</w:t>
      </w:r>
      <w:r>
        <w:rPr>
          <w:rFonts w:hint="eastAsia" w:ascii="微软雅黑" w:hAnsi="微软雅黑" w:eastAsia="微软雅黑" w:cs="微软雅黑"/>
          <w:i w:val="0"/>
          <w:iCs w:val="0"/>
          <w:caps w:val="0"/>
          <w:color w:val="000000"/>
          <w:spacing w:val="0"/>
          <w:sz w:val="24"/>
          <w:szCs w:val="24"/>
          <w:shd w:val="clear" w:fill="FFFFFF"/>
        </w:rPr>
        <w:t>】　有关人员在决策过程中违反保密规定的，依法追究责任。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center"/>
        <w:textAlignment w:val="auto"/>
        <w:rPr>
          <w:rFonts w:hint="eastAsia" w:ascii="微软雅黑" w:hAnsi="微软雅黑" w:eastAsia="微软雅黑" w:cs="微软雅黑"/>
          <w:i w:val="0"/>
          <w:iCs w:val="0"/>
          <w:caps w:val="0"/>
          <w:color w:val="000000"/>
          <w:spacing w:val="0"/>
          <w:sz w:val="24"/>
          <w:szCs w:val="24"/>
        </w:rPr>
      </w:pPr>
      <w:r>
        <w:rPr>
          <w:rStyle w:val="5"/>
          <w:rFonts w:hint="eastAsia" w:ascii="微软雅黑" w:hAnsi="微软雅黑" w:eastAsia="微软雅黑" w:cs="微软雅黑"/>
          <w:i w:val="0"/>
          <w:iCs w:val="0"/>
          <w:caps w:val="0"/>
          <w:color w:val="000000"/>
          <w:spacing w:val="0"/>
          <w:sz w:val="24"/>
          <w:szCs w:val="24"/>
          <w:shd w:val="clear" w:fill="FFFFFF"/>
        </w:rPr>
        <w:t>第六章 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第</w:t>
      </w:r>
      <w:r>
        <w:rPr>
          <w:rFonts w:hint="eastAsia" w:ascii="微软雅黑" w:hAnsi="微软雅黑" w:eastAsia="微软雅黑" w:cs="微软雅黑"/>
          <w:i w:val="0"/>
          <w:iCs w:val="0"/>
          <w:caps w:val="0"/>
          <w:color w:val="000000"/>
          <w:spacing w:val="0"/>
          <w:sz w:val="24"/>
          <w:szCs w:val="24"/>
          <w:shd w:val="clear" w:fill="FFFFFF"/>
          <w:lang w:val="en-US" w:eastAsia="zh-CN"/>
        </w:rPr>
        <w:t>五十四</w:t>
      </w:r>
      <w:r>
        <w:rPr>
          <w:rFonts w:hint="eastAsia" w:ascii="微软雅黑" w:hAnsi="微软雅黑" w:eastAsia="微软雅黑" w:cs="微软雅黑"/>
          <w:i w:val="0"/>
          <w:iCs w:val="0"/>
          <w:caps w:val="0"/>
          <w:color w:val="000000"/>
          <w:spacing w:val="0"/>
          <w:sz w:val="24"/>
          <w:szCs w:val="24"/>
          <w:shd w:val="clear" w:fill="FFFFFF"/>
        </w:rPr>
        <w:t>条【参照执行】 县级以上人民政府工作部门、乡镇人民政府(街道办事处)、各类经济开发区管理委员会以及法律、法规授权行使行政管理职能的组织作出、调整重大行政决策的程序,参照本</w:t>
      </w:r>
      <w:r>
        <w:rPr>
          <w:rFonts w:hint="eastAsia" w:ascii="微软雅黑" w:hAnsi="微软雅黑" w:eastAsia="微软雅黑" w:cs="微软雅黑"/>
          <w:i w:val="0"/>
          <w:iCs w:val="0"/>
          <w:caps w:val="0"/>
          <w:color w:val="000000"/>
          <w:spacing w:val="0"/>
          <w:sz w:val="24"/>
          <w:szCs w:val="24"/>
          <w:shd w:val="clear" w:fill="FFFFFF"/>
          <w:lang w:val="en-US" w:eastAsia="zh-CN"/>
        </w:rPr>
        <w:t>办法</w:t>
      </w:r>
      <w:r>
        <w:rPr>
          <w:rFonts w:hint="eastAsia" w:ascii="微软雅黑" w:hAnsi="微软雅黑" w:eastAsia="微软雅黑" w:cs="微软雅黑"/>
          <w:i w:val="0"/>
          <w:iCs w:val="0"/>
          <w:caps w:val="0"/>
          <w:color w:val="000000"/>
          <w:spacing w:val="0"/>
          <w:sz w:val="24"/>
          <w:szCs w:val="24"/>
          <w:shd w:val="clear" w:fill="FFFFFF"/>
        </w:rPr>
        <w:t>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第</w:t>
      </w:r>
      <w:r>
        <w:rPr>
          <w:rFonts w:hint="eastAsia" w:ascii="微软雅黑" w:hAnsi="微软雅黑" w:eastAsia="微软雅黑" w:cs="微软雅黑"/>
          <w:i w:val="0"/>
          <w:iCs w:val="0"/>
          <w:caps w:val="0"/>
          <w:color w:val="000000"/>
          <w:spacing w:val="0"/>
          <w:sz w:val="24"/>
          <w:szCs w:val="24"/>
          <w:shd w:val="clear" w:fill="FFFFFF"/>
          <w:lang w:val="en-US" w:eastAsia="zh-CN"/>
        </w:rPr>
        <w:t>五十五</w:t>
      </w:r>
      <w:r>
        <w:rPr>
          <w:rFonts w:hint="eastAsia" w:ascii="微软雅黑" w:hAnsi="微软雅黑" w:eastAsia="微软雅黑" w:cs="微软雅黑"/>
          <w:i w:val="0"/>
          <w:iCs w:val="0"/>
          <w:caps w:val="0"/>
          <w:color w:val="000000"/>
          <w:spacing w:val="0"/>
          <w:sz w:val="24"/>
          <w:szCs w:val="24"/>
          <w:shd w:val="clear" w:fill="FFFFFF"/>
        </w:rPr>
        <w:t>条【施行日期】 本</w:t>
      </w:r>
      <w:r>
        <w:rPr>
          <w:rFonts w:hint="eastAsia" w:ascii="微软雅黑" w:hAnsi="微软雅黑" w:eastAsia="微软雅黑" w:cs="微软雅黑"/>
          <w:i w:val="0"/>
          <w:iCs w:val="0"/>
          <w:caps w:val="0"/>
          <w:color w:val="000000"/>
          <w:spacing w:val="0"/>
          <w:sz w:val="24"/>
          <w:szCs w:val="24"/>
          <w:shd w:val="clear" w:fill="FFFFFF"/>
          <w:lang w:val="en-US" w:eastAsia="zh-CN"/>
        </w:rPr>
        <w:t>办法</w:t>
      </w:r>
      <w:r>
        <w:rPr>
          <w:rFonts w:hint="eastAsia" w:ascii="微软雅黑" w:hAnsi="微软雅黑" w:eastAsia="微软雅黑" w:cs="微软雅黑"/>
          <w:i w:val="0"/>
          <w:iCs w:val="0"/>
          <w:caps w:val="0"/>
          <w:color w:val="000000"/>
          <w:spacing w:val="0"/>
          <w:sz w:val="24"/>
          <w:szCs w:val="24"/>
          <w:shd w:val="clear" w:fill="FFFFFF"/>
        </w:rPr>
        <w:t>自202</w:t>
      </w:r>
      <w:r>
        <w:rPr>
          <w:rFonts w:hint="eastAsia" w:ascii="微软雅黑" w:hAnsi="微软雅黑" w:eastAsia="微软雅黑" w:cs="微软雅黑"/>
          <w:i w:val="0"/>
          <w:iCs w:val="0"/>
          <w:caps w:val="0"/>
          <w:color w:val="000000"/>
          <w:spacing w:val="0"/>
          <w:sz w:val="24"/>
          <w:szCs w:val="24"/>
          <w:shd w:val="clear" w:fill="FFFFFF"/>
          <w:lang w:val="en-US" w:eastAsia="zh-CN"/>
        </w:rPr>
        <w:t>2</w:t>
      </w:r>
      <w:r>
        <w:rPr>
          <w:rFonts w:hint="eastAsia" w:ascii="微软雅黑" w:hAnsi="微软雅黑" w:eastAsia="微软雅黑" w:cs="微软雅黑"/>
          <w:i w:val="0"/>
          <w:iCs w:val="0"/>
          <w:caps w:val="0"/>
          <w:color w:val="000000"/>
          <w:spacing w:val="0"/>
          <w:sz w:val="24"/>
          <w:szCs w:val="24"/>
          <w:shd w:val="clear" w:fill="FFFFFF"/>
        </w:rPr>
        <w:t>年 月 日起施行。</w:t>
      </w:r>
    </w:p>
    <w:p>
      <w:pPr>
        <w:keepNext w:val="0"/>
        <w:keepLines w:val="0"/>
        <w:pageBreakBefore w:val="0"/>
        <w:kinsoku/>
        <w:wordWrap/>
        <w:overflowPunct/>
        <w:topLinePunct w:val="0"/>
        <w:autoSpaceDE/>
        <w:autoSpaceDN/>
        <w:bidi w:val="0"/>
        <w:adjustRightInd/>
        <w:snapToGrid/>
        <w:spacing w:line="44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3FA4D1"/>
    <w:multiLevelType w:val="singleLevel"/>
    <w:tmpl w:val="9F3FA4D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A82"/>
    <w:rsid w:val="00AC7A82"/>
    <w:rsid w:val="3E0C66C4"/>
    <w:rsid w:val="69136695"/>
    <w:rsid w:val="6C956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2021-04-02T00:24:00Z</dcterms:created>
  <dc:creator>多乐斯•玛泥</dc:creator>
  <cp:lastModifiedBy>多乐斯•玛泥</cp:lastModifiedBy>
  <cp:lastPrinted>2021-04-02T09:11:00Z</cp:lastPrinted>
  <dcterms:modified xsi:type="dcterms:W3CDTF">2021-06-10T08:13:01Z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3EA6E5A392134975B560805DAFE9DAD9</vt:lpwstr>
  </property>
</Properties>
</file>