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bidi w:val="0"/>
        <w:adjustRightInd/>
        <w:spacing w:beforeAutospacing="0" w:afterAutospacing="0" w:line="600" w:lineRule="exact"/>
        <w:textAlignment w:val="auto"/>
        <w:rPr>
          <w:rFonts w:hint="eastAsia" w:ascii="方正小标宋_GBK" w:hAnsi="方正小标宋_GBK" w:cs="方正小标宋_GBK"/>
          <w:bCs/>
          <w:kern w:val="0"/>
          <w:szCs w:val="44"/>
        </w:rPr>
      </w:pPr>
    </w:p>
    <w:p>
      <w:pPr>
        <w:pStyle w:val="11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bidi w:val="0"/>
        <w:adjustRightInd/>
        <w:spacing w:beforeAutospacing="0" w:afterAutospacing="0" w:line="600" w:lineRule="exact"/>
        <w:textAlignment w:val="auto"/>
        <w:rPr>
          <w:rFonts w:hint="eastAsia" w:ascii="方正小标宋_GBK" w:hAnsi="方正小标宋_GBK" w:cs="方正小标宋_GBK"/>
          <w:bCs/>
          <w:kern w:val="0"/>
          <w:szCs w:val="44"/>
        </w:rPr>
      </w:pPr>
      <w:r>
        <w:rPr>
          <w:rFonts w:hint="eastAsia" w:ascii="方正小标宋_GBK" w:hAnsi="方正小标宋_GBK" w:cs="方正小标宋_GBK"/>
          <w:bCs/>
          <w:kern w:val="0"/>
          <w:szCs w:val="44"/>
        </w:rPr>
        <w:t>《关于加强政务诚信建设的实施意见</w:t>
      </w:r>
      <w:r>
        <w:rPr>
          <w:rFonts w:hint="eastAsia" w:ascii="方正小标宋_GBK" w:hAnsi="方正小标宋_GBK" w:cs="方正小标宋_GBK"/>
          <w:bCs/>
          <w:kern w:val="0"/>
          <w:szCs w:val="44"/>
          <w:lang w:eastAsia="zh-CN"/>
        </w:rPr>
        <w:t>（</w:t>
      </w:r>
      <w:r>
        <w:rPr>
          <w:rFonts w:hint="eastAsia" w:ascii="方正小标宋_GBK" w:hAnsi="方正小标宋_GBK" w:cs="方正小标宋_GBK"/>
          <w:bCs/>
          <w:kern w:val="0"/>
          <w:szCs w:val="44"/>
          <w:lang w:val="en-US" w:eastAsia="zh-CN"/>
        </w:rPr>
        <w:t>送审稿</w:t>
      </w:r>
      <w:r>
        <w:rPr>
          <w:rFonts w:hint="eastAsia" w:ascii="方正小标宋_GBK" w:hAnsi="方正小标宋_GBK" w:cs="方正小标宋_GBK"/>
          <w:bCs/>
          <w:kern w:val="0"/>
          <w:szCs w:val="44"/>
          <w:lang w:eastAsia="zh-CN"/>
        </w:rPr>
        <w:t>）</w:t>
      </w:r>
      <w:r>
        <w:rPr>
          <w:rFonts w:hint="eastAsia" w:ascii="方正小标宋_GBK" w:hAnsi="方正小标宋_GBK" w:cs="方正小标宋_GBK"/>
          <w:bCs/>
          <w:kern w:val="0"/>
          <w:szCs w:val="44"/>
        </w:rPr>
        <w:t>》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bidi w:val="0"/>
        <w:adjustRightInd/>
        <w:spacing w:beforeAutospacing="0" w:afterAutospacing="0" w:line="600" w:lineRule="exact"/>
        <w:textAlignment w:val="auto"/>
        <w:rPr>
          <w:rFonts w:ascii="方正小标宋_GBK" w:hAnsi="方正小标宋_GBK" w:cs="方正小标宋_GBK"/>
          <w:bCs/>
          <w:kern w:val="0"/>
          <w:szCs w:val="44"/>
        </w:rPr>
      </w:pPr>
      <w:r>
        <w:rPr>
          <w:rFonts w:hint="eastAsia" w:ascii="方正小标宋_GBK" w:hAnsi="方正小标宋_GBK" w:cs="方正小标宋_GBK"/>
          <w:bCs/>
          <w:kern w:val="0"/>
          <w:szCs w:val="44"/>
          <w:lang w:val="en-US" w:eastAsia="zh-CN"/>
        </w:rPr>
        <w:t>起草</w:t>
      </w:r>
      <w:r>
        <w:rPr>
          <w:rFonts w:hint="eastAsia" w:ascii="方正小标宋_GBK" w:hAnsi="方正小标宋_GBK" w:cs="方正小标宋_GBK"/>
          <w:bCs/>
          <w:kern w:val="0"/>
          <w:szCs w:val="44"/>
        </w:rPr>
        <w:t>情况</w:t>
      </w:r>
      <w:r>
        <w:rPr>
          <w:rFonts w:hint="eastAsia" w:ascii="方正小标宋_GBK" w:hAnsi="方正小标宋_GBK" w:cs="方正小标宋_GBK"/>
          <w:bCs/>
          <w:kern w:val="0"/>
          <w:szCs w:val="44"/>
          <w:lang w:val="en-US" w:eastAsia="zh-CN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Autospacing="0" w:line="600" w:lineRule="exact"/>
        <w:jc w:val="center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发改委</w:t>
      </w:r>
      <w:r>
        <w:rPr>
          <w:rFonts w:hint="eastAsia" w:ascii="Times New Roman" w:hAnsi="Times New Roman" w:eastAsia="仿宋_GB2312"/>
          <w:sz w:val="32"/>
          <w:szCs w:val="32"/>
        </w:rPr>
        <w:t>牵头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对市政府2019年出台的</w:t>
      </w:r>
      <w:r>
        <w:rPr>
          <w:rFonts w:hint="eastAsia" w:ascii="Times New Roman" w:hAnsi="Times New Roman" w:eastAsia="仿宋_GB2312"/>
          <w:sz w:val="32"/>
          <w:szCs w:val="32"/>
        </w:rPr>
        <w:t>《盐城市加强政务诚信建设工作方案》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盐政发〔2019〕75号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/>
          <w:sz w:val="32"/>
          <w:szCs w:val="32"/>
        </w:rPr>
        <w:t>修订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起草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形成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盐城</w:t>
      </w:r>
      <w:r>
        <w:rPr>
          <w:rFonts w:hint="eastAsia" w:ascii="Times New Roman" w:hAnsi="Times New Roman" w:eastAsia="仿宋_GB2312"/>
          <w:sz w:val="32"/>
          <w:szCs w:val="32"/>
        </w:rPr>
        <w:t>市关于加强政务诚信建设的实施方案（送审稿）》（以下简称《实施方案》），现将起草情况汇报如下：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一、起草背景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月，市政府出台《盐城市加强政务诚信建设工作方案》，《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工作方案</w:t>
      </w:r>
      <w:r>
        <w:rPr>
          <w:rFonts w:hint="eastAsia" w:ascii="Times New Roman" w:hAnsi="Times New Roman" w:eastAsia="仿宋_GB2312"/>
          <w:sz w:val="32"/>
          <w:szCs w:val="32"/>
        </w:rPr>
        <w:t>》出台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近</w:t>
      </w:r>
      <w:r>
        <w:rPr>
          <w:rFonts w:hint="eastAsia" w:ascii="Times New Roman" w:hAnsi="Times New Roman" w:eastAsia="仿宋_GB2312"/>
          <w:sz w:val="32"/>
          <w:szCs w:val="32"/>
        </w:rPr>
        <w:t>5年来，全市政务诚信建设取得明显成效，政务信用管理体系初步建立，政务信用信息共享应用不断深化，政府采购、招标投标、招商引资等重点领域政务诚信建设进一步加强，政务诚信环境显著改善，政府公信力持续提升，有力推动了诚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盐城</w:t>
      </w:r>
      <w:r>
        <w:rPr>
          <w:rFonts w:hint="eastAsia" w:ascii="Times New Roman" w:hAnsi="Times New Roman" w:eastAsia="仿宋_GB2312"/>
          <w:sz w:val="32"/>
          <w:szCs w:val="32"/>
        </w:rPr>
        <w:t>建设和营商环境优化。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2023年6月29日，省政府修订出台《省政府关于加强政务诚信建设的实施意见》，为贯彻落实国家和省级层面关于政务诚信建设的新部署新要求，根据市领导批示要求，市发改委牵头修订《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工作方案</w:t>
      </w:r>
      <w:r>
        <w:rPr>
          <w:rFonts w:hint="eastAsia" w:ascii="Times New Roman" w:hAnsi="Times New Roman" w:eastAsia="仿宋_GB2312"/>
          <w:sz w:val="32"/>
          <w:szCs w:val="32"/>
        </w:rPr>
        <w:t>》起草了《实施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意见</w:t>
      </w:r>
      <w:r>
        <w:rPr>
          <w:rFonts w:hint="eastAsia" w:ascii="Times New Roman" w:hAnsi="Times New Roman" w:eastAsia="仿宋_GB2312"/>
          <w:sz w:val="32"/>
          <w:szCs w:val="32"/>
        </w:rPr>
        <w:t>》。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二、起草过程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深入落实上级文件要求。</w:t>
      </w:r>
      <w:r>
        <w:rPr>
          <w:rFonts w:hint="eastAsia" w:ascii="Times New Roman" w:hAnsi="Times New Roman" w:eastAsia="仿宋_GB2312"/>
          <w:sz w:val="32"/>
          <w:szCs w:val="32"/>
        </w:rPr>
        <w:t>我委组织</w:t>
      </w:r>
      <w:r>
        <w:rPr>
          <w:rFonts w:ascii="Times New Roman" w:hAnsi="Times New Roman" w:eastAsia="仿宋_GB2312"/>
          <w:sz w:val="32"/>
          <w:szCs w:val="32"/>
        </w:rPr>
        <w:t>学习</w:t>
      </w:r>
      <w:r>
        <w:rPr>
          <w:rFonts w:hint="eastAsia" w:ascii="Times New Roman" w:hAnsi="Times New Roman" w:eastAsia="仿宋_GB2312"/>
          <w:sz w:val="32"/>
          <w:szCs w:val="32"/>
        </w:rPr>
        <w:t>省政府《实施意见》文件精神，</w:t>
      </w:r>
      <w:r>
        <w:rPr>
          <w:rFonts w:ascii="Times New Roman" w:hAnsi="Times New Roman" w:eastAsia="仿宋_GB2312"/>
          <w:sz w:val="32"/>
          <w:szCs w:val="32"/>
        </w:rPr>
        <w:t>按照</w:t>
      </w:r>
      <w:r>
        <w:rPr>
          <w:rFonts w:hint="eastAsia" w:ascii="Times New Roman" w:hAnsi="Times New Roman" w:eastAsia="仿宋_GB2312"/>
          <w:sz w:val="32"/>
          <w:szCs w:val="32"/>
        </w:rPr>
        <w:t>其修订后的</w:t>
      </w:r>
      <w:r>
        <w:rPr>
          <w:rFonts w:ascii="Times New Roman" w:hAnsi="Times New Roman" w:eastAsia="仿宋_GB2312"/>
          <w:sz w:val="32"/>
          <w:szCs w:val="32"/>
        </w:rPr>
        <w:t>框架体系，</w:t>
      </w:r>
      <w:r>
        <w:rPr>
          <w:rFonts w:hint="eastAsia" w:ascii="Times New Roman" w:hAnsi="Times New Roman" w:eastAsia="仿宋_GB2312"/>
          <w:sz w:val="32"/>
          <w:szCs w:val="32"/>
        </w:rPr>
        <w:t>对我市《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工作方案</w:t>
      </w:r>
      <w:r>
        <w:rPr>
          <w:rFonts w:hint="eastAsia" w:ascii="Times New Roman" w:hAnsi="Times New Roman" w:eastAsia="仿宋_GB2312"/>
          <w:sz w:val="32"/>
          <w:szCs w:val="32"/>
        </w:rPr>
        <w:t>》进行修订，新增“失信惩戒”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建设政务诚信监管平台”“健全涉府失信治理机制”</w:t>
      </w:r>
      <w:r>
        <w:rPr>
          <w:rFonts w:hint="eastAsia" w:ascii="Times New Roman" w:hAnsi="Times New Roman" w:eastAsia="仿宋_GB2312"/>
          <w:sz w:val="32"/>
          <w:szCs w:val="32"/>
        </w:rPr>
        <w:t>等内容。202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2、3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2轮</w:t>
      </w:r>
      <w:r>
        <w:rPr>
          <w:rFonts w:hint="eastAsia" w:ascii="Times New Roman" w:hAnsi="Times New Roman" w:eastAsia="仿宋_GB2312"/>
          <w:sz w:val="32"/>
          <w:szCs w:val="32"/>
        </w:rPr>
        <w:t>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个县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市、</w:t>
      </w:r>
      <w:r>
        <w:rPr>
          <w:rFonts w:hint="eastAsia" w:ascii="Times New Roman" w:hAnsi="Times New Roman" w:eastAsia="仿宋_GB2312"/>
          <w:sz w:val="32"/>
          <w:szCs w:val="32"/>
        </w:rPr>
        <w:t>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家市级部门书面征求意见，采纳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条合理性修改意见。</w:t>
      </w:r>
    </w:p>
    <w:p>
      <w:pPr>
        <w:numPr>
          <w:ilvl w:val="0"/>
          <w:numId w:val="0"/>
        </w:numPr>
        <w:autoSpaceDE w:val="0"/>
        <w:autoSpaceDN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结合实际明确目标任务。</w:t>
      </w:r>
      <w:r>
        <w:rPr>
          <w:rFonts w:hint="eastAsia" w:ascii="Times New Roman" w:hAnsi="Times New Roman" w:eastAsia="仿宋_GB2312"/>
          <w:sz w:val="32"/>
          <w:szCs w:val="32"/>
        </w:rPr>
        <w:t>市发改委组织各县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/>
          <w:sz w:val="32"/>
          <w:szCs w:val="32"/>
        </w:rPr>
        <w:t>、区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各有关部门结合我市实际分别</w:t>
      </w:r>
      <w:r>
        <w:rPr>
          <w:rFonts w:ascii="Times New Roman" w:hAnsi="Times New Roman" w:eastAsia="仿宋_GB2312"/>
          <w:sz w:val="32"/>
          <w:szCs w:val="32"/>
        </w:rPr>
        <w:t>就条线工作任务</w:t>
      </w:r>
      <w:r>
        <w:rPr>
          <w:rFonts w:hint="eastAsia" w:ascii="Times New Roman" w:hAnsi="Times New Roman" w:eastAsia="仿宋_GB2312"/>
          <w:sz w:val="32"/>
          <w:szCs w:val="32"/>
        </w:rPr>
        <w:t>进一步细化指标，注重工作落实。《实施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意见</w:t>
      </w:r>
      <w:r>
        <w:rPr>
          <w:rFonts w:hint="eastAsia" w:ascii="Times New Roman" w:hAnsi="Times New Roman" w:eastAsia="仿宋_GB2312"/>
          <w:sz w:val="32"/>
          <w:szCs w:val="32"/>
        </w:rPr>
        <w:t>》制定了重点任务分工表，明确1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项工作任务的牵头单位和配合单位，将重点工作落实到具体职能部门。</w:t>
      </w:r>
    </w:p>
    <w:p>
      <w:pPr>
        <w:numPr>
          <w:ilvl w:val="0"/>
          <w:numId w:val="0"/>
        </w:numPr>
        <w:autoSpaceDE w:val="0"/>
        <w:autoSpaceDN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注重把握三个关键。</w:t>
      </w:r>
      <w:r>
        <w:rPr>
          <w:rFonts w:hint="eastAsia" w:ascii="Times New Roman" w:hAnsi="Times New Roman" w:eastAsia="仿宋_GB2312"/>
          <w:sz w:val="32"/>
          <w:szCs w:val="32"/>
        </w:rPr>
        <w:t>一是强化信用管理，强调将政府部门和公务员履职过程中违法违规、失信违约信息纳入政务失信记录，以失信公开推动政府部门更加注重依法行政、守信践诺。</w:t>
      </w:r>
    </w:p>
    <w:p>
      <w:pPr>
        <w:autoSpaceDE w:val="0"/>
        <w:autoSpaceDN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是坚持奖惩并举。将守信激励和失信惩戒摆在同等重要的位置，坚持宽严相济，建立容错纠错的关爱机制，严格规范认定容错程序。三是注重先行先试，文件修订过程中充分吸纳有关部门和地区先行先试的成功经验做法，以点带面，助推各重点领域、各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方板块</w:t>
      </w:r>
      <w:r>
        <w:rPr>
          <w:rFonts w:hint="eastAsia" w:ascii="Times New Roman" w:hAnsi="Times New Roman" w:eastAsia="仿宋_GB2312"/>
          <w:sz w:val="32"/>
          <w:szCs w:val="32"/>
        </w:rPr>
        <w:t>政务诚信建设工作。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</w:t>
      </w:r>
      <w:r>
        <w:rPr>
          <w:rFonts w:ascii="Times New Roman" w:hAnsi="Times New Roman" w:eastAsia="黑体"/>
          <w:sz w:val="32"/>
          <w:szCs w:val="32"/>
        </w:rPr>
        <w:t>、《</w:t>
      </w:r>
      <w:r>
        <w:rPr>
          <w:rFonts w:hint="eastAsia" w:ascii="Times New Roman" w:hAnsi="Times New Roman" w:eastAsia="黑体"/>
          <w:sz w:val="32"/>
          <w:szCs w:val="32"/>
        </w:rPr>
        <w:t>实施方案</w:t>
      </w:r>
      <w:r>
        <w:rPr>
          <w:rFonts w:ascii="Times New Roman" w:hAnsi="Times New Roman" w:eastAsia="黑体"/>
          <w:sz w:val="32"/>
          <w:szCs w:val="32"/>
        </w:rPr>
        <w:t>》主要内容</w:t>
      </w:r>
    </w:p>
    <w:p>
      <w:pPr>
        <w:autoSpaceDE w:val="0"/>
        <w:autoSpaceDN w:val="0"/>
        <w:snapToGrid w:val="0"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 w:eastAsia="仿宋"/>
          <w:sz w:val="32"/>
          <w:szCs w:val="32"/>
        </w:rPr>
        <w:t>《</w:t>
      </w:r>
      <w:r>
        <w:rPr>
          <w:rFonts w:hint="eastAsia" w:ascii="Times New Roman" w:hAnsi="Times New Roman" w:eastAsia="仿宋"/>
          <w:spacing w:val="20"/>
          <w:sz w:val="32"/>
          <w:szCs w:val="32"/>
        </w:rPr>
        <w:t>实施方案</w:t>
      </w:r>
      <w:r>
        <w:rPr>
          <w:rFonts w:ascii="Times New Roman" w:hAnsi="Times New Roman" w:eastAsia="仿宋"/>
          <w:sz w:val="32"/>
          <w:szCs w:val="32"/>
        </w:rPr>
        <w:t>》包括5个方面。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（一）总体要求。</w:t>
      </w:r>
      <w:r>
        <w:rPr>
          <w:rFonts w:hint="eastAsia" w:ascii="Times New Roman" w:hAnsi="Times New Roman" w:eastAsia="仿宋_GB2312"/>
          <w:sz w:val="32"/>
          <w:szCs w:val="32"/>
        </w:rPr>
        <w:t>明确政务诚信建设指导思想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基本原则</w:t>
      </w:r>
      <w:r>
        <w:rPr>
          <w:rFonts w:hint="eastAsia" w:ascii="Times New Roman" w:hAnsi="Times New Roman" w:eastAsia="仿宋_GB2312"/>
          <w:sz w:val="32"/>
          <w:szCs w:val="32"/>
        </w:rPr>
        <w:t>，提出我市政务失信治理机制、系统建设、重点领域等方面政务诚信建设的主要目标。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（二）构建高效政务信用管理体系。</w:t>
      </w:r>
      <w:r>
        <w:rPr>
          <w:rFonts w:hint="eastAsia" w:ascii="Times New Roman" w:hAnsi="Times New Roman" w:eastAsia="仿宋_GB2312"/>
          <w:sz w:val="32"/>
          <w:szCs w:val="32"/>
        </w:rPr>
        <w:t>包括加强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公务员诚信教育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建设</w:t>
      </w:r>
      <w:r>
        <w:rPr>
          <w:rFonts w:hint="eastAsia" w:ascii="Times New Roman" w:hAnsi="Times New Roman" w:eastAsia="仿宋_GB2312"/>
          <w:sz w:val="32"/>
          <w:szCs w:val="32"/>
        </w:rPr>
        <w:t>政务诚信监管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平台、</w:t>
      </w:r>
      <w:r>
        <w:rPr>
          <w:rFonts w:hint="eastAsia" w:ascii="Times New Roman" w:hAnsi="Times New Roman" w:eastAsia="仿宋_GB2312"/>
          <w:sz w:val="32"/>
          <w:szCs w:val="32"/>
        </w:rPr>
        <w:t>建立健全政务信用记录、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推动</w:t>
      </w:r>
      <w:r>
        <w:rPr>
          <w:rFonts w:hint="eastAsia" w:ascii="Times New Roman" w:hAnsi="Times New Roman" w:eastAsia="仿宋_GB2312"/>
          <w:sz w:val="32"/>
          <w:szCs w:val="32"/>
        </w:rPr>
        <w:t>政务信用信息公开和应用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健全信用权益保护与容错纠错关爱机制等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个方面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工作举措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（三）加强重点领域政务诚信建设。</w:t>
      </w:r>
      <w:r>
        <w:rPr>
          <w:rFonts w:hint="eastAsia" w:ascii="Times New Roman" w:hAnsi="Times New Roman" w:eastAsia="仿宋_GB2312"/>
          <w:sz w:val="32"/>
          <w:szCs w:val="32"/>
        </w:rPr>
        <w:t>重点加强政府采购、政府和社会资本合作、招标投标、招商引资、地方政府债务、统计、乡镇和街道七大重点领域政务诚信建设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工作进行部署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（四）构建广泛有效的政务诚信监督体系。</w:t>
      </w:r>
      <w:r>
        <w:rPr>
          <w:rFonts w:hint="eastAsia" w:ascii="Times New Roman" w:hAnsi="Times New Roman" w:eastAsia="仿宋_GB2312"/>
          <w:sz w:val="32"/>
          <w:szCs w:val="32"/>
        </w:rPr>
        <w:t>包括建立政务诚信专项督导、横向监督、社会监督和第三方机构评估三大机制。</w:t>
      </w:r>
    </w:p>
    <w:p>
      <w:pPr>
        <w:ind w:firstLine="640" w:firstLineChars="200"/>
        <w:rPr>
          <w:rFonts w:hint="eastAsia"/>
        </w:rPr>
      </w:pPr>
      <w:r>
        <w:rPr>
          <w:rFonts w:hint="eastAsia" w:ascii="楷体" w:hAnsi="楷体" w:eastAsia="楷体" w:cs="楷体"/>
          <w:sz w:val="32"/>
          <w:szCs w:val="32"/>
        </w:rPr>
        <w:t>（五）健全保障措施。</w:t>
      </w:r>
      <w:r>
        <w:rPr>
          <w:rFonts w:hint="eastAsia" w:ascii="Times New Roman" w:hAnsi="Times New Roman" w:eastAsia="仿宋_GB2312"/>
          <w:sz w:val="32"/>
          <w:szCs w:val="32"/>
        </w:rPr>
        <w:t>包括加强组织领导、完善制度建设、推进试点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创新</w:t>
      </w:r>
      <w:r>
        <w:rPr>
          <w:rFonts w:hint="eastAsia" w:ascii="Times New Roman" w:hAnsi="Times New Roman" w:eastAsia="仿宋_GB2312"/>
          <w:sz w:val="32"/>
          <w:szCs w:val="32"/>
        </w:rPr>
        <w:t>、强化总结推广4项措施。</w:t>
      </w:r>
      <w:bookmarkStart w:id="0" w:name="_GoBack"/>
      <w:bookmarkEnd w:id="0"/>
    </w:p>
    <w:sectPr>
      <w:footerReference r:id="rId3" w:type="default"/>
      <w:pgSz w:w="11906" w:h="16838"/>
      <w:pgMar w:top="1814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20061AB2"/>
    <w:rsid w:val="000E569C"/>
    <w:rsid w:val="001535AE"/>
    <w:rsid w:val="00166102"/>
    <w:rsid w:val="003E3E55"/>
    <w:rsid w:val="003F6131"/>
    <w:rsid w:val="004C31B4"/>
    <w:rsid w:val="0054688D"/>
    <w:rsid w:val="00564888"/>
    <w:rsid w:val="006D7129"/>
    <w:rsid w:val="006E0F09"/>
    <w:rsid w:val="009A4CB7"/>
    <w:rsid w:val="00A00AD2"/>
    <w:rsid w:val="00A92000"/>
    <w:rsid w:val="00AC5C54"/>
    <w:rsid w:val="00BE35FC"/>
    <w:rsid w:val="00BF6E4D"/>
    <w:rsid w:val="00C74385"/>
    <w:rsid w:val="00D4792D"/>
    <w:rsid w:val="00D5310F"/>
    <w:rsid w:val="00DC17AA"/>
    <w:rsid w:val="00E90AA4"/>
    <w:rsid w:val="00F44051"/>
    <w:rsid w:val="00FB3D6D"/>
    <w:rsid w:val="01AF21AF"/>
    <w:rsid w:val="02024F9C"/>
    <w:rsid w:val="02825B3F"/>
    <w:rsid w:val="02981F18"/>
    <w:rsid w:val="02ED1C6E"/>
    <w:rsid w:val="03013A68"/>
    <w:rsid w:val="034A5312"/>
    <w:rsid w:val="037C73B6"/>
    <w:rsid w:val="0440490F"/>
    <w:rsid w:val="04812FB5"/>
    <w:rsid w:val="04A62A1C"/>
    <w:rsid w:val="04BC556A"/>
    <w:rsid w:val="04F55751"/>
    <w:rsid w:val="0576675D"/>
    <w:rsid w:val="060A6FDB"/>
    <w:rsid w:val="062E1176"/>
    <w:rsid w:val="065B1F66"/>
    <w:rsid w:val="068348AF"/>
    <w:rsid w:val="06CC1B71"/>
    <w:rsid w:val="06DA4BFF"/>
    <w:rsid w:val="06F72E1C"/>
    <w:rsid w:val="072B025C"/>
    <w:rsid w:val="077B5E33"/>
    <w:rsid w:val="07807554"/>
    <w:rsid w:val="07A33592"/>
    <w:rsid w:val="07AF3907"/>
    <w:rsid w:val="07F10626"/>
    <w:rsid w:val="089A515C"/>
    <w:rsid w:val="089F1C5C"/>
    <w:rsid w:val="08EC0C19"/>
    <w:rsid w:val="091553A1"/>
    <w:rsid w:val="095A15DC"/>
    <w:rsid w:val="09AF4121"/>
    <w:rsid w:val="09DC4923"/>
    <w:rsid w:val="0A632019"/>
    <w:rsid w:val="0A664130"/>
    <w:rsid w:val="0AB1211B"/>
    <w:rsid w:val="0AD656DD"/>
    <w:rsid w:val="0BA352FE"/>
    <w:rsid w:val="0C0D1051"/>
    <w:rsid w:val="0C3912E2"/>
    <w:rsid w:val="0C711D3F"/>
    <w:rsid w:val="0C8A3BC8"/>
    <w:rsid w:val="0C8F023A"/>
    <w:rsid w:val="0CC46FA3"/>
    <w:rsid w:val="0CE735B6"/>
    <w:rsid w:val="0D4252AC"/>
    <w:rsid w:val="0D562B05"/>
    <w:rsid w:val="0D727E54"/>
    <w:rsid w:val="0E796AAB"/>
    <w:rsid w:val="0F07055B"/>
    <w:rsid w:val="0F4D64AF"/>
    <w:rsid w:val="102E046D"/>
    <w:rsid w:val="102F7D69"/>
    <w:rsid w:val="10A9313E"/>
    <w:rsid w:val="10BB784F"/>
    <w:rsid w:val="113904AE"/>
    <w:rsid w:val="11832B5F"/>
    <w:rsid w:val="11C444E1"/>
    <w:rsid w:val="11F12DFD"/>
    <w:rsid w:val="11FA348B"/>
    <w:rsid w:val="1207774E"/>
    <w:rsid w:val="125A6BF4"/>
    <w:rsid w:val="12D52937"/>
    <w:rsid w:val="13BF1404"/>
    <w:rsid w:val="14D80F14"/>
    <w:rsid w:val="14F70C7A"/>
    <w:rsid w:val="153D4CD7"/>
    <w:rsid w:val="154D2A40"/>
    <w:rsid w:val="15713DA7"/>
    <w:rsid w:val="15B8610B"/>
    <w:rsid w:val="15EC3C3B"/>
    <w:rsid w:val="162F59FD"/>
    <w:rsid w:val="1685758F"/>
    <w:rsid w:val="16E6314C"/>
    <w:rsid w:val="16EC3C91"/>
    <w:rsid w:val="1775586B"/>
    <w:rsid w:val="179E3EBA"/>
    <w:rsid w:val="17F43647"/>
    <w:rsid w:val="18314FC0"/>
    <w:rsid w:val="18D94D16"/>
    <w:rsid w:val="19314B52"/>
    <w:rsid w:val="1934019F"/>
    <w:rsid w:val="196B7938"/>
    <w:rsid w:val="19DA769B"/>
    <w:rsid w:val="1A077661"/>
    <w:rsid w:val="1AE63E40"/>
    <w:rsid w:val="1B2B663C"/>
    <w:rsid w:val="1B4A4F0A"/>
    <w:rsid w:val="1B544B28"/>
    <w:rsid w:val="1BD17F27"/>
    <w:rsid w:val="1C7D5CAF"/>
    <w:rsid w:val="1CAD43BF"/>
    <w:rsid w:val="1CAE64BA"/>
    <w:rsid w:val="1D5C5B70"/>
    <w:rsid w:val="1D693646"/>
    <w:rsid w:val="1DA32633"/>
    <w:rsid w:val="1DC00253"/>
    <w:rsid w:val="1DF14CAD"/>
    <w:rsid w:val="1E016A0C"/>
    <w:rsid w:val="1EC27FFB"/>
    <w:rsid w:val="1ECE4BF1"/>
    <w:rsid w:val="1F100D66"/>
    <w:rsid w:val="1F56528D"/>
    <w:rsid w:val="1F5A6860"/>
    <w:rsid w:val="1F6F5AB9"/>
    <w:rsid w:val="1FC14756"/>
    <w:rsid w:val="20061AB2"/>
    <w:rsid w:val="200F7274"/>
    <w:rsid w:val="202F7912"/>
    <w:rsid w:val="20730A5A"/>
    <w:rsid w:val="207B66B3"/>
    <w:rsid w:val="207E43F5"/>
    <w:rsid w:val="208F03B0"/>
    <w:rsid w:val="21FA5CFD"/>
    <w:rsid w:val="22777C76"/>
    <w:rsid w:val="22C82171"/>
    <w:rsid w:val="23621BB8"/>
    <w:rsid w:val="237748EB"/>
    <w:rsid w:val="24130B51"/>
    <w:rsid w:val="24727BE5"/>
    <w:rsid w:val="24871738"/>
    <w:rsid w:val="24B5479F"/>
    <w:rsid w:val="254A174B"/>
    <w:rsid w:val="25563B2E"/>
    <w:rsid w:val="257C4607"/>
    <w:rsid w:val="25956469"/>
    <w:rsid w:val="25F03826"/>
    <w:rsid w:val="25F27417"/>
    <w:rsid w:val="26887D7C"/>
    <w:rsid w:val="26FA76F2"/>
    <w:rsid w:val="277D71B5"/>
    <w:rsid w:val="2782156C"/>
    <w:rsid w:val="27C16CD4"/>
    <w:rsid w:val="27F531EF"/>
    <w:rsid w:val="27F6296B"/>
    <w:rsid w:val="28352183"/>
    <w:rsid w:val="284611E4"/>
    <w:rsid w:val="29192E23"/>
    <w:rsid w:val="294C51E4"/>
    <w:rsid w:val="298323D8"/>
    <w:rsid w:val="29D15596"/>
    <w:rsid w:val="29DF4F4A"/>
    <w:rsid w:val="2B390325"/>
    <w:rsid w:val="2BA91F74"/>
    <w:rsid w:val="2BE026D2"/>
    <w:rsid w:val="2C202FA8"/>
    <w:rsid w:val="2D1455BF"/>
    <w:rsid w:val="2D3B0E53"/>
    <w:rsid w:val="2DBA2F11"/>
    <w:rsid w:val="2E224782"/>
    <w:rsid w:val="2E616762"/>
    <w:rsid w:val="2E951288"/>
    <w:rsid w:val="2E980D78"/>
    <w:rsid w:val="2FC979BB"/>
    <w:rsid w:val="2FED0C50"/>
    <w:rsid w:val="30087837"/>
    <w:rsid w:val="3084538F"/>
    <w:rsid w:val="311818D5"/>
    <w:rsid w:val="31717D8A"/>
    <w:rsid w:val="31CF685F"/>
    <w:rsid w:val="32065B28"/>
    <w:rsid w:val="320B7512"/>
    <w:rsid w:val="32945307"/>
    <w:rsid w:val="32A314EE"/>
    <w:rsid w:val="33A12D31"/>
    <w:rsid w:val="341E7D5D"/>
    <w:rsid w:val="34325E68"/>
    <w:rsid w:val="34B379A3"/>
    <w:rsid w:val="35A4333B"/>
    <w:rsid w:val="35AF4784"/>
    <w:rsid w:val="35B446E9"/>
    <w:rsid w:val="35D418AB"/>
    <w:rsid w:val="361B4247"/>
    <w:rsid w:val="361E26F7"/>
    <w:rsid w:val="37DA41AF"/>
    <w:rsid w:val="380A6BEE"/>
    <w:rsid w:val="38BF6507"/>
    <w:rsid w:val="38C86AC5"/>
    <w:rsid w:val="39027305"/>
    <w:rsid w:val="390C6F83"/>
    <w:rsid w:val="391D07F7"/>
    <w:rsid w:val="39381001"/>
    <w:rsid w:val="39F552D0"/>
    <w:rsid w:val="3AA007DD"/>
    <w:rsid w:val="3B9A7900"/>
    <w:rsid w:val="3BC05FF3"/>
    <w:rsid w:val="3BEE53C0"/>
    <w:rsid w:val="3CB925E5"/>
    <w:rsid w:val="3CCB2974"/>
    <w:rsid w:val="3D9D7294"/>
    <w:rsid w:val="3DE21FB5"/>
    <w:rsid w:val="3DFA4C63"/>
    <w:rsid w:val="3DFD6C4B"/>
    <w:rsid w:val="3EF913BF"/>
    <w:rsid w:val="3EFF5A75"/>
    <w:rsid w:val="3F696CBA"/>
    <w:rsid w:val="408B6047"/>
    <w:rsid w:val="40907B01"/>
    <w:rsid w:val="40C90989"/>
    <w:rsid w:val="40D6479F"/>
    <w:rsid w:val="40E077EE"/>
    <w:rsid w:val="410C63F1"/>
    <w:rsid w:val="424E557E"/>
    <w:rsid w:val="42876CE2"/>
    <w:rsid w:val="42A76F80"/>
    <w:rsid w:val="43FB7987"/>
    <w:rsid w:val="447F2366"/>
    <w:rsid w:val="44C80268"/>
    <w:rsid w:val="44E93C84"/>
    <w:rsid w:val="45124F88"/>
    <w:rsid w:val="46116FEE"/>
    <w:rsid w:val="461867A9"/>
    <w:rsid w:val="461E55A5"/>
    <w:rsid w:val="47484C91"/>
    <w:rsid w:val="47724B3E"/>
    <w:rsid w:val="47E36832"/>
    <w:rsid w:val="47EA6839"/>
    <w:rsid w:val="47EC241A"/>
    <w:rsid w:val="47ED3A8B"/>
    <w:rsid w:val="481A666F"/>
    <w:rsid w:val="48A203D1"/>
    <w:rsid w:val="48D16C09"/>
    <w:rsid w:val="48F15204"/>
    <w:rsid w:val="491808DD"/>
    <w:rsid w:val="494E2307"/>
    <w:rsid w:val="49A81A17"/>
    <w:rsid w:val="49C41030"/>
    <w:rsid w:val="49E60792"/>
    <w:rsid w:val="4A0321DA"/>
    <w:rsid w:val="4ACF1DA8"/>
    <w:rsid w:val="4AF56EDE"/>
    <w:rsid w:val="4B187071"/>
    <w:rsid w:val="4BC6087B"/>
    <w:rsid w:val="4BD0164C"/>
    <w:rsid w:val="4BD9174F"/>
    <w:rsid w:val="4D131E38"/>
    <w:rsid w:val="4D447CA9"/>
    <w:rsid w:val="4D666290"/>
    <w:rsid w:val="4DD3102D"/>
    <w:rsid w:val="4E6A1991"/>
    <w:rsid w:val="4E957B36"/>
    <w:rsid w:val="4EB67DC0"/>
    <w:rsid w:val="4F292F6A"/>
    <w:rsid w:val="4F2F1620"/>
    <w:rsid w:val="4F337FD5"/>
    <w:rsid w:val="4F79555A"/>
    <w:rsid w:val="4FF260E2"/>
    <w:rsid w:val="500951DA"/>
    <w:rsid w:val="501C4F0D"/>
    <w:rsid w:val="50B05899"/>
    <w:rsid w:val="50D2558F"/>
    <w:rsid w:val="51501312"/>
    <w:rsid w:val="51C4585C"/>
    <w:rsid w:val="51FF0DA4"/>
    <w:rsid w:val="52156DA9"/>
    <w:rsid w:val="52203A33"/>
    <w:rsid w:val="5256072A"/>
    <w:rsid w:val="52613741"/>
    <w:rsid w:val="527D7680"/>
    <w:rsid w:val="52FB7523"/>
    <w:rsid w:val="532D1216"/>
    <w:rsid w:val="533254A4"/>
    <w:rsid w:val="533B7DA0"/>
    <w:rsid w:val="533D58C6"/>
    <w:rsid w:val="538833B0"/>
    <w:rsid w:val="53C24F9A"/>
    <w:rsid w:val="546609D7"/>
    <w:rsid w:val="546F3220"/>
    <w:rsid w:val="54751090"/>
    <w:rsid w:val="549C06E0"/>
    <w:rsid w:val="55515659"/>
    <w:rsid w:val="555429DF"/>
    <w:rsid w:val="55C93441"/>
    <w:rsid w:val="568B3D3E"/>
    <w:rsid w:val="56A53A68"/>
    <w:rsid w:val="57B81206"/>
    <w:rsid w:val="57BB0945"/>
    <w:rsid w:val="57C33332"/>
    <w:rsid w:val="57ED75B9"/>
    <w:rsid w:val="57F11C90"/>
    <w:rsid w:val="580C1D0B"/>
    <w:rsid w:val="584C6ABE"/>
    <w:rsid w:val="58761294"/>
    <w:rsid w:val="58C24CDC"/>
    <w:rsid w:val="59110EAE"/>
    <w:rsid w:val="594408BE"/>
    <w:rsid w:val="598E5CDE"/>
    <w:rsid w:val="59C532DD"/>
    <w:rsid w:val="5ABD109B"/>
    <w:rsid w:val="5B5A4B3C"/>
    <w:rsid w:val="5B835E40"/>
    <w:rsid w:val="5BBA394A"/>
    <w:rsid w:val="5BBE50CA"/>
    <w:rsid w:val="5C0C22DA"/>
    <w:rsid w:val="5C156E2E"/>
    <w:rsid w:val="5C45227E"/>
    <w:rsid w:val="5C4A2E02"/>
    <w:rsid w:val="5C7A35F4"/>
    <w:rsid w:val="5C9A1694"/>
    <w:rsid w:val="5D0B7B67"/>
    <w:rsid w:val="5D93666C"/>
    <w:rsid w:val="5E280F21"/>
    <w:rsid w:val="5E3A7C95"/>
    <w:rsid w:val="5E4A70E9"/>
    <w:rsid w:val="5E532196"/>
    <w:rsid w:val="5EB928F1"/>
    <w:rsid w:val="5F7721F8"/>
    <w:rsid w:val="5F7B3A46"/>
    <w:rsid w:val="5F896C07"/>
    <w:rsid w:val="5FC66889"/>
    <w:rsid w:val="5FF26453"/>
    <w:rsid w:val="601A422B"/>
    <w:rsid w:val="615E33ED"/>
    <w:rsid w:val="61C851D1"/>
    <w:rsid w:val="61D12088"/>
    <w:rsid w:val="62BE4017"/>
    <w:rsid w:val="62CD2097"/>
    <w:rsid w:val="62F13886"/>
    <w:rsid w:val="632A5F40"/>
    <w:rsid w:val="6364795D"/>
    <w:rsid w:val="63C41F32"/>
    <w:rsid w:val="63CF1FE3"/>
    <w:rsid w:val="63D40BAF"/>
    <w:rsid w:val="64BE613B"/>
    <w:rsid w:val="652F7039"/>
    <w:rsid w:val="65A4122E"/>
    <w:rsid w:val="660B1854"/>
    <w:rsid w:val="662D2099"/>
    <w:rsid w:val="66485643"/>
    <w:rsid w:val="674F751F"/>
    <w:rsid w:val="678919CD"/>
    <w:rsid w:val="679D1DA9"/>
    <w:rsid w:val="67E759A9"/>
    <w:rsid w:val="68525518"/>
    <w:rsid w:val="687E0F07"/>
    <w:rsid w:val="687F1B85"/>
    <w:rsid w:val="689874F9"/>
    <w:rsid w:val="68AF64C7"/>
    <w:rsid w:val="69535BCA"/>
    <w:rsid w:val="69807E63"/>
    <w:rsid w:val="699B2EEF"/>
    <w:rsid w:val="69AE677E"/>
    <w:rsid w:val="69C97A5C"/>
    <w:rsid w:val="69DF36AB"/>
    <w:rsid w:val="6A010FA4"/>
    <w:rsid w:val="6A5E6B20"/>
    <w:rsid w:val="6AA622AB"/>
    <w:rsid w:val="6B621F16"/>
    <w:rsid w:val="6B96558A"/>
    <w:rsid w:val="6BA81BF9"/>
    <w:rsid w:val="6C270A6A"/>
    <w:rsid w:val="6C877877"/>
    <w:rsid w:val="6CA0324F"/>
    <w:rsid w:val="6CF7668E"/>
    <w:rsid w:val="6D4C1D02"/>
    <w:rsid w:val="6D771A05"/>
    <w:rsid w:val="6D837F22"/>
    <w:rsid w:val="6D851388"/>
    <w:rsid w:val="6D8A305E"/>
    <w:rsid w:val="6DE85FD7"/>
    <w:rsid w:val="6E492F1A"/>
    <w:rsid w:val="6EC30F1E"/>
    <w:rsid w:val="6EF410D7"/>
    <w:rsid w:val="6F3640A8"/>
    <w:rsid w:val="6FC84312"/>
    <w:rsid w:val="70553C1C"/>
    <w:rsid w:val="705A5AB1"/>
    <w:rsid w:val="70CE5958"/>
    <w:rsid w:val="70E13EE5"/>
    <w:rsid w:val="71864485"/>
    <w:rsid w:val="71E35433"/>
    <w:rsid w:val="71FB277D"/>
    <w:rsid w:val="72FD0776"/>
    <w:rsid w:val="73214465"/>
    <w:rsid w:val="73506AF8"/>
    <w:rsid w:val="73706794"/>
    <w:rsid w:val="73B72B30"/>
    <w:rsid w:val="73BC0E9F"/>
    <w:rsid w:val="73CB518D"/>
    <w:rsid w:val="73CC5951"/>
    <w:rsid w:val="73DC0315"/>
    <w:rsid w:val="74707694"/>
    <w:rsid w:val="74EA4E1C"/>
    <w:rsid w:val="756036A9"/>
    <w:rsid w:val="75C07C56"/>
    <w:rsid w:val="75DC2E00"/>
    <w:rsid w:val="761A10C5"/>
    <w:rsid w:val="76634D94"/>
    <w:rsid w:val="76C112EF"/>
    <w:rsid w:val="76EB2CF7"/>
    <w:rsid w:val="76FD1A79"/>
    <w:rsid w:val="771542E1"/>
    <w:rsid w:val="7717098F"/>
    <w:rsid w:val="771F6F0D"/>
    <w:rsid w:val="77B92EBE"/>
    <w:rsid w:val="781C169F"/>
    <w:rsid w:val="78412AF7"/>
    <w:rsid w:val="78B92171"/>
    <w:rsid w:val="78DA2614"/>
    <w:rsid w:val="792E3355"/>
    <w:rsid w:val="79393B8B"/>
    <w:rsid w:val="79741FBB"/>
    <w:rsid w:val="7993773F"/>
    <w:rsid w:val="79984C97"/>
    <w:rsid w:val="7A036834"/>
    <w:rsid w:val="7AFE6E3A"/>
    <w:rsid w:val="7B1F2074"/>
    <w:rsid w:val="7D3C519E"/>
    <w:rsid w:val="7D3D1E9B"/>
    <w:rsid w:val="7D504FC2"/>
    <w:rsid w:val="7DE73850"/>
    <w:rsid w:val="7DF869DB"/>
    <w:rsid w:val="7E1773F8"/>
    <w:rsid w:val="7E5D031B"/>
    <w:rsid w:val="7EDD3A7F"/>
    <w:rsid w:val="7FAA3F29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Emphasis"/>
    <w:basedOn w:val="8"/>
    <w:autoRedefine/>
    <w:qFormat/>
    <w:uiPriority w:val="0"/>
    <w:rPr>
      <w:i/>
    </w:rPr>
  </w:style>
  <w:style w:type="paragraph" w:customStyle="1" w:styleId="11">
    <w:name w:val="标题1"/>
    <w:basedOn w:val="1"/>
    <w:next w:val="1"/>
    <w:autoRedefine/>
    <w:qFormat/>
    <w:uiPriority w:val="0"/>
    <w:pPr>
      <w:spacing w:line="640" w:lineRule="atLeast"/>
      <w:jc w:val="center"/>
    </w:pPr>
    <w:rPr>
      <w:rFonts w:eastAsia="方正小标宋_GBK"/>
      <w:sz w:val="44"/>
    </w:rPr>
  </w:style>
  <w:style w:type="paragraph" w:customStyle="1" w:styleId="12">
    <w:name w:val="标题3"/>
    <w:basedOn w:val="1"/>
    <w:next w:val="1"/>
    <w:autoRedefine/>
    <w:qFormat/>
    <w:uiPriority w:val="0"/>
    <w:rPr>
      <w:rFonts w:eastAsia="方正黑体_GBK"/>
    </w:rPr>
  </w:style>
  <w:style w:type="character" w:customStyle="1" w:styleId="13">
    <w:name w:val="标题2 Char"/>
    <w:basedOn w:val="8"/>
    <w:link w:val="14"/>
    <w:autoRedefine/>
    <w:qFormat/>
    <w:uiPriority w:val="0"/>
    <w:rPr>
      <w:rFonts w:eastAsia="方正楷体_GBK"/>
    </w:rPr>
  </w:style>
  <w:style w:type="paragraph" w:customStyle="1" w:styleId="14">
    <w:name w:val="标题2"/>
    <w:basedOn w:val="1"/>
    <w:next w:val="1"/>
    <w:link w:val="13"/>
    <w:autoRedefine/>
    <w:qFormat/>
    <w:uiPriority w:val="0"/>
    <w:pPr>
      <w:jc w:val="center"/>
    </w:pPr>
    <w:rPr>
      <w:rFonts w:eastAsia="方正楷体_GBK"/>
    </w:rPr>
  </w:style>
  <w:style w:type="character" w:customStyle="1" w:styleId="15">
    <w:name w:val="NormalCharacter"/>
    <w:autoRedefine/>
    <w:semiHidden/>
    <w:qFormat/>
    <w:uiPriority w:val="0"/>
  </w:style>
  <w:style w:type="character" w:customStyle="1" w:styleId="16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7F945-9654-4A5D-8E73-92E13E897D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1815</Words>
  <Characters>1856</Characters>
  <Lines>1</Lines>
  <Paragraphs>4</Paragraphs>
  <TotalTime>8</TotalTime>
  <ScaleCrop>false</ScaleCrop>
  <LinksUpToDate>false</LinksUpToDate>
  <CharactersWithSpaces>1856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2022-11-22T17:54:00Z</dcterms:created>
  <dc:creator>ding'ling</dc:creator>
  <cp:lastModifiedBy>＿何如当初莫相识</cp:lastModifiedBy>
  <cp:lastPrinted>2024-03-12T08:14:00Z</cp:lastPrinted>
  <dcterms:modified xsi:type="dcterms:W3CDTF">2024-03-26T01:32:14Z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8F68D07DBFA8472C9E9B2C5B8076CD85_13</vt:lpwstr>
  </property>
</Properties>
</file>